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BDF" w:rsidRPr="00BC5352" w:rsidRDefault="00950BDF" w:rsidP="006F1CD3">
      <w:pPr>
        <w:spacing w:before="120" w:after="120" w:line="240" w:lineRule="auto"/>
        <w:jc w:val="both"/>
        <w:rPr>
          <w:rFonts w:ascii="Times New Roman" w:hAnsi="Times New Roman" w:cs="Times New Roman"/>
          <w:sz w:val="24"/>
          <w:szCs w:val="24"/>
          <w:lang w:val="ro-RO"/>
        </w:rPr>
      </w:pPr>
      <w:r w:rsidRPr="00BC5352">
        <w:rPr>
          <w:rFonts w:ascii="Times New Roman" w:hAnsi="Times New Roman" w:cs="Times New Roman"/>
          <w:noProof/>
          <w:sz w:val="24"/>
          <w:szCs w:val="24"/>
          <w:lang w:val="ro-RO"/>
        </w:rPr>
        <w:drawing>
          <wp:inline distT="0" distB="0" distL="0" distR="0" wp14:anchorId="014A4EA7" wp14:editId="1AB811A5">
            <wp:extent cx="6092687" cy="2119747"/>
            <wp:effectExtent l="0" t="0" r="3810" b="0"/>
            <wp:docPr id="1" name="Picture 1" descr="C:\Users\dfc_tbc\Desktop\Sigla UE Reg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fc_tbc\Desktop\Sigla UE Regi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4277" cy="2120300"/>
                    </a:xfrm>
                    <a:prstGeom prst="rect">
                      <a:avLst/>
                    </a:prstGeom>
                    <a:noFill/>
                    <a:ln>
                      <a:noFill/>
                    </a:ln>
                  </pic:spPr>
                </pic:pic>
              </a:graphicData>
            </a:graphic>
          </wp:inline>
        </w:drawing>
      </w:r>
    </w:p>
    <w:p w:rsidR="00950BDF" w:rsidRPr="00BC5352" w:rsidRDefault="00305529" w:rsidP="006F1CD3">
      <w:pPr>
        <w:spacing w:before="120" w:after="120" w:line="240" w:lineRule="auto"/>
        <w:jc w:val="center"/>
        <w:rPr>
          <w:rFonts w:ascii="Arial" w:hAnsi="Arial" w:cs="Arial"/>
          <w:b/>
          <w:sz w:val="30"/>
          <w:szCs w:val="30"/>
          <w:lang w:val="ro-RO"/>
        </w:rPr>
      </w:pPr>
      <w:r w:rsidRPr="00BC5352">
        <w:rPr>
          <w:rFonts w:ascii="Arial" w:hAnsi="Arial" w:cs="Arial"/>
          <w:b/>
          <w:sz w:val="30"/>
          <w:szCs w:val="30"/>
          <w:lang w:val="ro-RO"/>
        </w:rPr>
        <w:t>„</w:t>
      </w:r>
      <w:r w:rsidR="00950BDF" w:rsidRPr="00BC5352">
        <w:rPr>
          <w:rFonts w:ascii="Arial" w:hAnsi="Arial" w:cs="Arial"/>
          <w:b/>
          <w:sz w:val="30"/>
          <w:szCs w:val="30"/>
          <w:lang w:val="ro-RO"/>
        </w:rPr>
        <w:t>Asigurarea accesului la servicii de sănătate în regim ambulatoriu pentru populația județelor Bistrița Năsăud și Satu Mare</w:t>
      </w:r>
      <w:r w:rsidRPr="00BC5352">
        <w:rPr>
          <w:rFonts w:ascii="Arial" w:hAnsi="Arial" w:cs="Arial"/>
          <w:b/>
          <w:sz w:val="30"/>
          <w:szCs w:val="30"/>
          <w:lang w:val="ro-RO"/>
        </w:rPr>
        <w:t>”</w:t>
      </w:r>
    </w:p>
    <w:p w:rsidR="0018144B" w:rsidRPr="00BC5352" w:rsidRDefault="0018144B" w:rsidP="006F1CD3">
      <w:pPr>
        <w:spacing w:before="120" w:after="120" w:line="240" w:lineRule="auto"/>
        <w:jc w:val="both"/>
        <w:rPr>
          <w:rFonts w:ascii="Arial" w:hAnsi="Arial" w:cs="Arial"/>
          <w:b/>
          <w:sz w:val="24"/>
          <w:szCs w:val="24"/>
          <w:lang w:val="ro-RO"/>
        </w:rPr>
      </w:pPr>
    </w:p>
    <w:p w:rsidR="00950BDF" w:rsidRPr="00BC5352" w:rsidRDefault="00950BDF" w:rsidP="006F1CD3">
      <w:pPr>
        <w:spacing w:before="120" w:after="120" w:line="240" w:lineRule="auto"/>
        <w:jc w:val="center"/>
        <w:rPr>
          <w:rFonts w:ascii="Arial" w:hAnsi="Arial" w:cs="Arial"/>
          <w:b/>
          <w:sz w:val="28"/>
          <w:szCs w:val="24"/>
          <w:lang w:val="ro-RO"/>
        </w:rPr>
      </w:pPr>
      <w:r w:rsidRPr="00BC5352">
        <w:rPr>
          <w:rFonts w:ascii="Arial" w:hAnsi="Arial" w:cs="Arial"/>
          <w:b/>
          <w:sz w:val="28"/>
          <w:szCs w:val="24"/>
          <w:lang w:val="ro-RO"/>
        </w:rPr>
        <w:t>Proiect finanțat prin Programul Operațional Regional 2014 – 2020</w:t>
      </w:r>
    </w:p>
    <w:p w:rsidR="00950BDF" w:rsidRPr="00BC5352" w:rsidRDefault="00950BDF" w:rsidP="006F1CD3">
      <w:pPr>
        <w:spacing w:before="120" w:after="120" w:line="240" w:lineRule="auto"/>
        <w:jc w:val="both"/>
        <w:rPr>
          <w:rFonts w:ascii="Arial" w:hAnsi="Arial" w:cs="Arial"/>
          <w:sz w:val="24"/>
          <w:szCs w:val="24"/>
          <w:lang w:val="ro-RO"/>
        </w:rPr>
      </w:pPr>
    </w:p>
    <w:p w:rsidR="00950BDF" w:rsidRPr="00BC5352" w:rsidRDefault="000119D8" w:rsidP="006F1CD3">
      <w:pPr>
        <w:spacing w:before="120" w:after="120" w:line="240" w:lineRule="auto"/>
        <w:jc w:val="both"/>
        <w:rPr>
          <w:rFonts w:ascii="Arial" w:hAnsi="Arial" w:cs="Arial"/>
          <w:sz w:val="24"/>
          <w:szCs w:val="24"/>
          <w:lang w:val="ro-RO"/>
        </w:rPr>
      </w:pPr>
      <w:r w:rsidRPr="00BC5352">
        <w:rPr>
          <w:rFonts w:ascii="Arial" w:hAnsi="Arial" w:cs="Arial"/>
          <w:b/>
          <w:sz w:val="24"/>
          <w:szCs w:val="24"/>
          <w:lang w:val="ro-RO"/>
        </w:rPr>
        <w:t>Ministerul Dezvoltării Regionale și Administrației Publice</w:t>
      </w:r>
      <w:r w:rsidRPr="00BC5352">
        <w:rPr>
          <w:rFonts w:ascii="Arial" w:hAnsi="Arial" w:cs="Arial"/>
          <w:sz w:val="24"/>
          <w:szCs w:val="24"/>
          <w:lang w:val="ro-RO"/>
        </w:rPr>
        <w:t xml:space="preserve"> în calitate de Autoritate de Management pentru Programul Operațional Regional 2014-2020 și </w:t>
      </w:r>
      <w:r w:rsidRPr="00BC5352">
        <w:rPr>
          <w:rFonts w:ascii="Arial" w:hAnsi="Arial" w:cs="Arial"/>
          <w:b/>
          <w:sz w:val="24"/>
          <w:szCs w:val="24"/>
          <w:lang w:val="ro-RO"/>
        </w:rPr>
        <w:t>Organismul Intermediar Agenția de Dezvoltare Regională Nord-Vest</w:t>
      </w:r>
      <w:r w:rsidR="00305529" w:rsidRPr="00BC5352">
        <w:rPr>
          <w:rFonts w:ascii="Arial" w:hAnsi="Arial" w:cs="Arial"/>
          <w:sz w:val="24"/>
          <w:szCs w:val="24"/>
          <w:lang w:val="ro-RO"/>
        </w:rPr>
        <w:t xml:space="preserve"> și Parteneriatul dintre Ministerul Sănătății și Spitalul Orășenesc dr. „George Trifon” Năsăud, Spitalul Municipal Carei, Spitalul de Pneumoftiziologie Satu Mare, Spitalul Orășenesc Negrești</w:t>
      </w:r>
      <w:r w:rsidR="00BE2CEC" w:rsidRPr="00BC5352">
        <w:rPr>
          <w:rFonts w:ascii="Arial" w:hAnsi="Arial" w:cs="Arial"/>
          <w:sz w:val="24"/>
          <w:szCs w:val="24"/>
          <w:lang w:val="ro-RO"/>
        </w:rPr>
        <w:t xml:space="preserve"> </w:t>
      </w:r>
      <w:r w:rsidR="00305529" w:rsidRPr="00BC5352">
        <w:rPr>
          <w:rFonts w:ascii="Arial" w:hAnsi="Arial" w:cs="Arial"/>
          <w:sz w:val="24"/>
          <w:szCs w:val="24"/>
          <w:lang w:val="ro-RO"/>
        </w:rPr>
        <w:t xml:space="preserve">Oaș și Spitalul </w:t>
      </w:r>
      <w:r w:rsidR="00BE2CEC" w:rsidRPr="00BC5352">
        <w:rPr>
          <w:rFonts w:ascii="Arial" w:hAnsi="Arial" w:cs="Arial"/>
          <w:sz w:val="24"/>
          <w:szCs w:val="24"/>
          <w:lang w:val="ro-RO"/>
        </w:rPr>
        <w:t>Orășenesc Beclean</w:t>
      </w:r>
      <w:r w:rsidR="0018144B" w:rsidRPr="00BC5352">
        <w:rPr>
          <w:rFonts w:ascii="Arial" w:hAnsi="Arial" w:cs="Arial"/>
          <w:sz w:val="24"/>
          <w:szCs w:val="24"/>
          <w:lang w:val="ro-RO"/>
        </w:rPr>
        <w:t xml:space="preserve"> pentru implementarea proiectului </w:t>
      </w:r>
      <w:r w:rsidR="0018144B" w:rsidRPr="00BC5352">
        <w:rPr>
          <w:rFonts w:ascii="Arial" w:hAnsi="Arial" w:cs="Arial"/>
          <w:b/>
          <w:sz w:val="24"/>
          <w:szCs w:val="24"/>
          <w:lang w:val="ro-RO"/>
        </w:rPr>
        <w:t>„Asigurarea accesului la servicii de sănătate în regim ambulatoriu pentru populația județelor Bistrița Năsăud și Satu Mare”.</w:t>
      </w:r>
    </w:p>
    <w:p w:rsidR="008A45FE" w:rsidRPr="00BC5352" w:rsidRDefault="00BE2CEC" w:rsidP="006F1CD3">
      <w:pPr>
        <w:spacing w:before="120" w:after="120" w:line="240" w:lineRule="auto"/>
        <w:jc w:val="both"/>
        <w:rPr>
          <w:rFonts w:ascii="Arial" w:hAnsi="Arial" w:cs="Arial"/>
          <w:sz w:val="24"/>
          <w:szCs w:val="24"/>
          <w:lang w:val="ro-RO"/>
        </w:rPr>
      </w:pPr>
      <w:r w:rsidRPr="00BC5352">
        <w:rPr>
          <w:rFonts w:ascii="Arial" w:hAnsi="Arial" w:cs="Arial"/>
          <w:sz w:val="24"/>
          <w:szCs w:val="24"/>
          <w:lang w:val="ro-RO"/>
        </w:rPr>
        <w:t xml:space="preserve">Proiectul este finanțat de </w:t>
      </w:r>
      <w:r w:rsidR="008A45FE" w:rsidRPr="00BC5352">
        <w:rPr>
          <w:rFonts w:ascii="Arial" w:hAnsi="Arial" w:cs="Arial"/>
          <w:sz w:val="24"/>
          <w:szCs w:val="24"/>
          <w:lang w:val="ro-RO"/>
        </w:rPr>
        <w:t xml:space="preserve">Uniunea Europeană și Guvernul României, prin </w:t>
      </w:r>
      <w:r w:rsidR="008A45FE" w:rsidRPr="00BC5352">
        <w:rPr>
          <w:rFonts w:ascii="Arial" w:hAnsi="Arial" w:cs="Arial"/>
          <w:b/>
          <w:sz w:val="24"/>
          <w:szCs w:val="24"/>
          <w:lang w:val="ro-RO"/>
        </w:rPr>
        <w:t>Programul Operațional Regional</w:t>
      </w:r>
      <w:r w:rsidR="0018144B" w:rsidRPr="00BC5352">
        <w:rPr>
          <w:rFonts w:ascii="Arial" w:hAnsi="Arial" w:cs="Arial"/>
          <w:b/>
          <w:sz w:val="24"/>
          <w:szCs w:val="24"/>
          <w:lang w:val="ro-RO"/>
        </w:rPr>
        <w:t xml:space="preserve"> 2014-2020</w:t>
      </w:r>
      <w:r w:rsidR="008A45FE" w:rsidRPr="00BC5352">
        <w:rPr>
          <w:rFonts w:ascii="Arial" w:hAnsi="Arial" w:cs="Arial"/>
          <w:sz w:val="24"/>
          <w:szCs w:val="24"/>
          <w:lang w:val="ro-RO"/>
        </w:rPr>
        <w:t xml:space="preserve">, </w:t>
      </w:r>
      <w:r w:rsidR="008A45FE" w:rsidRPr="00BC5352">
        <w:rPr>
          <w:rFonts w:ascii="Arial" w:hAnsi="Arial" w:cs="Arial"/>
          <w:b/>
          <w:sz w:val="24"/>
          <w:szCs w:val="24"/>
          <w:lang w:val="ro-RO"/>
        </w:rPr>
        <w:t>Axa Prioritară</w:t>
      </w:r>
      <w:r w:rsidR="008A45FE" w:rsidRPr="00BC5352">
        <w:rPr>
          <w:rFonts w:ascii="Arial" w:hAnsi="Arial" w:cs="Arial"/>
          <w:sz w:val="24"/>
          <w:szCs w:val="24"/>
          <w:lang w:val="ro-RO"/>
        </w:rPr>
        <w:t xml:space="preserve"> </w:t>
      </w:r>
      <w:r w:rsidR="008A45FE" w:rsidRPr="00BC5352">
        <w:rPr>
          <w:rFonts w:ascii="Arial" w:hAnsi="Arial" w:cs="Arial"/>
          <w:b/>
          <w:bCs/>
          <w:sz w:val="24"/>
          <w:szCs w:val="24"/>
          <w:lang w:val="ro-RO"/>
        </w:rPr>
        <w:t>8 -</w:t>
      </w:r>
      <w:bookmarkStart w:id="0" w:name="_GoBack"/>
      <w:bookmarkEnd w:id="0"/>
      <w:r w:rsidR="008A45FE" w:rsidRPr="00BC5352">
        <w:rPr>
          <w:rFonts w:ascii="Arial" w:hAnsi="Arial" w:cs="Arial"/>
          <w:b/>
          <w:bCs/>
          <w:sz w:val="24"/>
          <w:szCs w:val="24"/>
          <w:lang w:val="ro-RO"/>
        </w:rPr>
        <w:t xml:space="preserve"> </w:t>
      </w:r>
      <w:r w:rsidR="008A45FE" w:rsidRPr="00BC5352">
        <w:rPr>
          <w:rFonts w:ascii="Arial" w:hAnsi="Arial" w:cs="Arial"/>
          <w:sz w:val="24"/>
          <w:szCs w:val="24"/>
          <w:lang w:val="ro-RO"/>
        </w:rPr>
        <w:t xml:space="preserve">Dezvoltarea infrastructurii sanitare şi sociale, </w:t>
      </w:r>
      <w:r w:rsidR="008A45FE" w:rsidRPr="00BC5352">
        <w:rPr>
          <w:rFonts w:ascii="Arial" w:hAnsi="Arial" w:cs="Arial"/>
          <w:b/>
          <w:sz w:val="24"/>
          <w:szCs w:val="24"/>
          <w:lang w:val="ro-RO"/>
        </w:rPr>
        <w:t>Prioritatea de investiți</w:t>
      </w:r>
      <w:r w:rsidR="0018144B" w:rsidRPr="00BC5352">
        <w:rPr>
          <w:rFonts w:ascii="Arial" w:hAnsi="Arial" w:cs="Arial"/>
          <w:b/>
          <w:sz w:val="24"/>
          <w:szCs w:val="24"/>
          <w:lang w:val="ro-RO"/>
        </w:rPr>
        <w:t>i</w:t>
      </w:r>
      <w:r w:rsidR="008A45FE" w:rsidRPr="00BC5352">
        <w:rPr>
          <w:rFonts w:ascii="Arial" w:hAnsi="Arial" w:cs="Arial"/>
          <w:b/>
          <w:sz w:val="24"/>
          <w:szCs w:val="24"/>
          <w:lang w:val="ro-RO"/>
        </w:rPr>
        <w:t xml:space="preserve"> </w:t>
      </w:r>
      <w:r w:rsidR="008A45FE" w:rsidRPr="00BC5352">
        <w:rPr>
          <w:rFonts w:ascii="Arial" w:hAnsi="Arial" w:cs="Arial"/>
          <w:b/>
          <w:bCs/>
          <w:sz w:val="24"/>
          <w:szCs w:val="24"/>
          <w:lang w:val="ro-RO"/>
        </w:rPr>
        <w:t xml:space="preserve">8.1 – </w:t>
      </w:r>
      <w:r w:rsidR="008A45FE" w:rsidRPr="00BC5352">
        <w:rPr>
          <w:rFonts w:ascii="Arial" w:hAnsi="Arial" w:cs="Arial"/>
          <w:sz w:val="24"/>
          <w:szCs w:val="24"/>
          <w:lang w:val="ro-RO"/>
        </w:rPr>
        <w:t>Investiţii în infrastructurile sanitare şi sociale care contribuie la dezvoltarea la nivel naţional, regional şi local, reducând inegalităţile în ceea ce priveşte starea de sănătate şi promovând incluziunea socială prin îmbunătăţirea accesului la serviciile  sociale, culturale și de recreere, precum și trecerea de la serviciile instituționale la serviciile prestate de comunități.</w:t>
      </w:r>
    </w:p>
    <w:p w:rsidR="008A45FE" w:rsidRPr="00BC5352" w:rsidRDefault="004E287C" w:rsidP="006F1CD3">
      <w:pPr>
        <w:autoSpaceDE w:val="0"/>
        <w:autoSpaceDN w:val="0"/>
        <w:adjustRightInd w:val="0"/>
        <w:spacing w:before="120" w:after="120" w:line="240" w:lineRule="auto"/>
        <w:jc w:val="both"/>
        <w:rPr>
          <w:rFonts w:ascii="Arial" w:hAnsi="Arial" w:cs="Arial"/>
          <w:sz w:val="24"/>
          <w:szCs w:val="24"/>
          <w:lang w:val="ro-RO"/>
        </w:rPr>
      </w:pPr>
      <w:r w:rsidRPr="00BC5352">
        <w:rPr>
          <w:rFonts w:ascii="Arial" w:hAnsi="Arial" w:cs="Arial"/>
          <w:sz w:val="24"/>
          <w:szCs w:val="24"/>
          <w:lang w:val="ro-RO"/>
        </w:rPr>
        <w:t>Obiectivul general al proiectului este dezvoltarea infrastructurii sanitare, prin investiții în dotări sau lucrări necesare infrastructurilor sanitare, care contribuie la dezvoltarea operaționalității la nivel național, regional și local, reducând inegalitățile în ceea ce privește starea de sănătate publică și îmbunătățind accesul la serviciile medicale de calitate.</w:t>
      </w:r>
    </w:p>
    <w:p w:rsidR="00706361" w:rsidRPr="00BC5352" w:rsidRDefault="00706361" w:rsidP="006F1CD3">
      <w:pPr>
        <w:autoSpaceDE w:val="0"/>
        <w:autoSpaceDN w:val="0"/>
        <w:adjustRightInd w:val="0"/>
        <w:spacing w:before="120" w:after="120" w:line="240" w:lineRule="auto"/>
        <w:jc w:val="both"/>
        <w:rPr>
          <w:rFonts w:ascii="Arial" w:hAnsi="Arial" w:cs="Arial"/>
          <w:sz w:val="24"/>
          <w:szCs w:val="24"/>
          <w:lang w:val="ro-RO"/>
        </w:rPr>
      </w:pPr>
      <w:r w:rsidRPr="00BC5352">
        <w:rPr>
          <w:rFonts w:ascii="Arial" w:hAnsi="Arial" w:cs="Arial"/>
          <w:sz w:val="24"/>
          <w:szCs w:val="24"/>
          <w:lang w:val="ro-RO"/>
        </w:rPr>
        <w:t>Prin proiect se urm</w:t>
      </w:r>
      <w:r w:rsidR="006F1CD3" w:rsidRPr="00BC5352">
        <w:rPr>
          <w:rFonts w:ascii="Arial" w:hAnsi="Arial" w:cs="Arial"/>
          <w:sz w:val="24"/>
          <w:szCs w:val="24"/>
          <w:lang w:val="ro-RO"/>
        </w:rPr>
        <w:t>ă</w:t>
      </w:r>
      <w:r w:rsidRPr="00BC5352">
        <w:rPr>
          <w:rFonts w:ascii="Arial" w:hAnsi="Arial" w:cs="Arial"/>
          <w:sz w:val="24"/>
          <w:szCs w:val="24"/>
          <w:lang w:val="ro-RO"/>
        </w:rPr>
        <w:t>re</w:t>
      </w:r>
      <w:r w:rsidR="006F1CD3" w:rsidRPr="00BC5352">
        <w:rPr>
          <w:rFonts w:ascii="Arial" w:hAnsi="Arial" w:cs="Arial"/>
          <w:sz w:val="24"/>
          <w:szCs w:val="24"/>
          <w:lang w:val="ro-RO"/>
        </w:rPr>
        <w:t>ș</w:t>
      </w:r>
      <w:r w:rsidRPr="00BC5352">
        <w:rPr>
          <w:rFonts w:ascii="Arial" w:hAnsi="Arial" w:cs="Arial"/>
          <w:sz w:val="24"/>
          <w:szCs w:val="24"/>
          <w:lang w:val="ro-RO"/>
        </w:rPr>
        <w:t xml:space="preserve">te modernizarea </w:t>
      </w:r>
      <w:r w:rsidR="006F1CD3" w:rsidRPr="00BC5352">
        <w:rPr>
          <w:rFonts w:ascii="Arial" w:hAnsi="Arial" w:cs="Arial"/>
          <w:sz w:val="24"/>
          <w:szCs w:val="24"/>
          <w:lang w:val="ro-RO"/>
        </w:rPr>
        <w:t>ș</w:t>
      </w:r>
      <w:r w:rsidRPr="00BC5352">
        <w:rPr>
          <w:rFonts w:ascii="Arial" w:hAnsi="Arial" w:cs="Arial"/>
          <w:sz w:val="24"/>
          <w:szCs w:val="24"/>
          <w:lang w:val="ro-RO"/>
        </w:rPr>
        <w:t>i tehnologizarea la nivel European a infrastructurilor sanitare deficitare, care utilizeaz</w:t>
      </w:r>
      <w:r w:rsidR="006F1CD3" w:rsidRPr="00BC5352">
        <w:rPr>
          <w:rFonts w:ascii="Arial" w:hAnsi="Arial" w:cs="Arial"/>
          <w:sz w:val="24"/>
          <w:szCs w:val="24"/>
          <w:lang w:val="ro-RO"/>
        </w:rPr>
        <w:t>ă</w:t>
      </w:r>
      <w:r w:rsidRPr="00BC5352">
        <w:rPr>
          <w:rFonts w:ascii="Arial" w:hAnsi="Arial" w:cs="Arial"/>
          <w:sz w:val="24"/>
          <w:szCs w:val="24"/>
          <w:lang w:val="ro-RO"/>
        </w:rPr>
        <w:t xml:space="preserve"> </w:t>
      </w:r>
      <w:r w:rsidR="006F1CD3" w:rsidRPr="00BC5352">
        <w:rPr>
          <w:rFonts w:ascii="Arial" w:hAnsi="Arial" w:cs="Arial"/>
          <w:sz w:val="24"/>
          <w:szCs w:val="24"/>
          <w:lang w:val="ro-RO"/>
        </w:rPr>
        <w:t>î</w:t>
      </w:r>
      <w:r w:rsidRPr="00BC5352">
        <w:rPr>
          <w:rFonts w:ascii="Arial" w:hAnsi="Arial" w:cs="Arial"/>
          <w:sz w:val="24"/>
          <w:szCs w:val="24"/>
          <w:lang w:val="ro-RO"/>
        </w:rPr>
        <w:t>n</w:t>
      </w:r>
      <w:r w:rsidR="006F1CD3" w:rsidRPr="00BC5352">
        <w:rPr>
          <w:rFonts w:ascii="Arial" w:hAnsi="Arial" w:cs="Arial"/>
          <w:sz w:val="24"/>
          <w:szCs w:val="24"/>
          <w:lang w:val="ro-RO"/>
        </w:rPr>
        <w:t xml:space="preserve"> </w:t>
      </w:r>
      <w:r w:rsidRPr="00BC5352">
        <w:rPr>
          <w:rFonts w:ascii="Arial" w:hAnsi="Arial" w:cs="Arial"/>
          <w:sz w:val="24"/>
          <w:szCs w:val="24"/>
          <w:lang w:val="ro-RO"/>
        </w:rPr>
        <w:t>continuare aparatur</w:t>
      </w:r>
      <w:r w:rsidR="006F1CD3" w:rsidRPr="00BC5352">
        <w:rPr>
          <w:rFonts w:ascii="Arial" w:hAnsi="Arial" w:cs="Arial"/>
          <w:sz w:val="24"/>
          <w:szCs w:val="24"/>
          <w:lang w:val="ro-RO"/>
        </w:rPr>
        <w:t>ă</w:t>
      </w:r>
      <w:r w:rsidRPr="00BC5352">
        <w:rPr>
          <w:rFonts w:ascii="Arial" w:hAnsi="Arial" w:cs="Arial"/>
          <w:sz w:val="24"/>
          <w:szCs w:val="24"/>
          <w:lang w:val="ro-RO"/>
        </w:rPr>
        <w:t xml:space="preserve"> uzat</w:t>
      </w:r>
      <w:r w:rsidR="006F1CD3" w:rsidRPr="00BC5352">
        <w:rPr>
          <w:rFonts w:ascii="Arial" w:hAnsi="Arial" w:cs="Arial"/>
          <w:sz w:val="24"/>
          <w:szCs w:val="24"/>
          <w:lang w:val="ro-RO"/>
        </w:rPr>
        <w:t>ă</w:t>
      </w:r>
      <w:r w:rsidRPr="00BC5352">
        <w:rPr>
          <w:rFonts w:ascii="Arial" w:hAnsi="Arial" w:cs="Arial"/>
          <w:sz w:val="24"/>
          <w:szCs w:val="24"/>
          <w:lang w:val="ro-RO"/>
        </w:rPr>
        <w:t xml:space="preserve"> fizic </w:t>
      </w:r>
      <w:r w:rsidR="006F1CD3" w:rsidRPr="00BC5352">
        <w:rPr>
          <w:rFonts w:ascii="Arial" w:hAnsi="Arial" w:cs="Arial"/>
          <w:sz w:val="24"/>
          <w:szCs w:val="24"/>
          <w:lang w:val="ro-RO"/>
        </w:rPr>
        <w:t>ș</w:t>
      </w:r>
      <w:r w:rsidRPr="00BC5352">
        <w:rPr>
          <w:rFonts w:ascii="Arial" w:hAnsi="Arial" w:cs="Arial"/>
          <w:sz w:val="24"/>
          <w:szCs w:val="24"/>
          <w:lang w:val="ro-RO"/>
        </w:rPr>
        <w:t>i moral, prin achizi</w:t>
      </w:r>
      <w:r w:rsidR="006F1CD3" w:rsidRPr="00BC5352">
        <w:rPr>
          <w:rFonts w:ascii="Arial" w:hAnsi="Arial" w:cs="Arial"/>
          <w:sz w:val="24"/>
          <w:szCs w:val="24"/>
          <w:lang w:val="ro-RO"/>
        </w:rPr>
        <w:t>ț</w:t>
      </w:r>
      <w:r w:rsidRPr="00BC5352">
        <w:rPr>
          <w:rFonts w:ascii="Arial" w:hAnsi="Arial" w:cs="Arial"/>
          <w:sz w:val="24"/>
          <w:szCs w:val="24"/>
          <w:lang w:val="ro-RO"/>
        </w:rPr>
        <w:t xml:space="preserve">ia de echipamente noi </w:t>
      </w:r>
      <w:r w:rsidR="006F1CD3" w:rsidRPr="00BC5352">
        <w:rPr>
          <w:rFonts w:ascii="Arial" w:hAnsi="Arial" w:cs="Arial"/>
          <w:sz w:val="24"/>
          <w:szCs w:val="24"/>
          <w:lang w:val="ro-RO"/>
        </w:rPr>
        <w:t>ș</w:t>
      </w:r>
      <w:r w:rsidRPr="00BC5352">
        <w:rPr>
          <w:rFonts w:ascii="Arial" w:hAnsi="Arial" w:cs="Arial"/>
          <w:sz w:val="24"/>
          <w:szCs w:val="24"/>
          <w:lang w:val="ro-RO"/>
        </w:rPr>
        <w:t>i eficiente, ce aduc at</w:t>
      </w:r>
      <w:r w:rsidR="006F1CD3" w:rsidRPr="00BC5352">
        <w:rPr>
          <w:rFonts w:ascii="Arial" w:hAnsi="Arial" w:cs="Arial"/>
          <w:sz w:val="24"/>
          <w:szCs w:val="24"/>
          <w:lang w:val="ro-RO"/>
        </w:rPr>
        <w:t>â</w:t>
      </w:r>
      <w:r w:rsidRPr="00BC5352">
        <w:rPr>
          <w:rFonts w:ascii="Arial" w:hAnsi="Arial" w:cs="Arial"/>
          <w:sz w:val="24"/>
          <w:szCs w:val="24"/>
          <w:lang w:val="ro-RO"/>
        </w:rPr>
        <w:t>t o cre</w:t>
      </w:r>
      <w:r w:rsidR="006F1CD3" w:rsidRPr="00BC5352">
        <w:rPr>
          <w:rFonts w:ascii="Arial" w:hAnsi="Arial" w:cs="Arial"/>
          <w:sz w:val="24"/>
          <w:szCs w:val="24"/>
          <w:lang w:val="ro-RO"/>
        </w:rPr>
        <w:t>ș</w:t>
      </w:r>
      <w:r w:rsidRPr="00BC5352">
        <w:rPr>
          <w:rFonts w:ascii="Arial" w:hAnsi="Arial" w:cs="Arial"/>
          <w:sz w:val="24"/>
          <w:szCs w:val="24"/>
          <w:lang w:val="ro-RO"/>
        </w:rPr>
        <w:t>tere calitativ</w:t>
      </w:r>
      <w:r w:rsidR="006F1CD3" w:rsidRPr="00BC5352">
        <w:rPr>
          <w:rFonts w:ascii="Arial" w:hAnsi="Arial" w:cs="Arial"/>
          <w:sz w:val="24"/>
          <w:szCs w:val="24"/>
          <w:lang w:val="ro-RO"/>
        </w:rPr>
        <w:t>ă</w:t>
      </w:r>
      <w:r w:rsidRPr="00BC5352">
        <w:rPr>
          <w:rFonts w:ascii="Arial" w:hAnsi="Arial" w:cs="Arial"/>
          <w:sz w:val="24"/>
          <w:szCs w:val="24"/>
          <w:lang w:val="ro-RO"/>
        </w:rPr>
        <w:t xml:space="preserve"> a serviciilor</w:t>
      </w:r>
      <w:r w:rsidR="006F1CD3" w:rsidRPr="00BC5352">
        <w:rPr>
          <w:rFonts w:ascii="Arial" w:hAnsi="Arial" w:cs="Arial"/>
          <w:sz w:val="24"/>
          <w:szCs w:val="24"/>
          <w:lang w:val="ro-RO"/>
        </w:rPr>
        <w:t xml:space="preserve"> </w:t>
      </w:r>
      <w:r w:rsidRPr="00BC5352">
        <w:rPr>
          <w:rFonts w:ascii="Arial" w:hAnsi="Arial" w:cs="Arial"/>
          <w:sz w:val="24"/>
          <w:szCs w:val="24"/>
          <w:lang w:val="ro-RO"/>
        </w:rPr>
        <w:t>oferite, c</w:t>
      </w:r>
      <w:r w:rsidR="006F1CD3" w:rsidRPr="00BC5352">
        <w:rPr>
          <w:rFonts w:ascii="Arial" w:hAnsi="Arial" w:cs="Arial"/>
          <w:sz w:val="24"/>
          <w:szCs w:val="24"/>
          <w:lang w:val="ro-RO"/>
        </w:rPr>
        <w:t>â</w:t>
      </w:r>
      <w:r w:rsidRPr="00BC5352">
        <w:rPr>
          <w:rFonts w:ascii="Arial" w:hAnsi="Arial" w:cs="Arial"/>
          <w:sz w:val="24"/>
          <w:szCs w:val="24"/>
          <w:lang w:val="ro-RO"/>
        </w:rPr>
        <w:t xml:space="preserve">t </w:t>
      </w:r>
      <w:r w:rsidR="006F1CD3" w:rsidRPr="00BC5352">
        <w:rPr>
          <w:rFonts w:ascii="Arial" w:hAnsi="Arial" w:cs="Arial"/>
          <w:sz w:val="24"/>
          <w:szCs w:val="24"/>
          <w:lang w:val="ro-RO"/>
        </w:rPr>
        <w:t>ș</w:t>
      </w:r>
      <w:r w:rsidRPr="00BC5352">
        <w:rPr>
          <w:rFonts w:ascii="Arial" w:hAnsi="Arial" w:cs="Arial"/>
          <w:sz w:val="24"/>
          <w:szCs w:val="24"/>
          <w:lang w:val="ro-RO"/>
        </w:rPr>
        <w:t>i o cre</w:t>
      </w:r>
      <w:r w:rsidR="006F1CD3" w:rsidRPr="00BC5352">
        <w:rPr>
          <w:rFonts w:ascii="Arial" w:hAnsi="Arial" w:cs="Arial"/>
          <w:sz w:val="24"/>
          <w:szCs w:val="24"/>
          <w:lang w:val="ro-RO"/>
        </w:rPr>
        <w:t>ș</w:t>
      </w:r>
      <w:r w:rsidRPr="00BC5352">
        <w:rPr>
          <w:rFonts w:ascii="Arial" w:hAnsi="Arial" w:cs="Arial"/>
          <w:sz w:val="24"/>
          <w:szCs w:val="24"/>
          <w:lang w:val="ro-RO"/>
        </w:rPr>
        <w:t>tere cantitativ</w:t>
      </w:r>
      <w:r w:rsidR="006F1CD3" w:rsidRPr="00BC5352">
        <w:rPr>
          <w:rFonts w:ascii="Arial" w:hAnsi="Arial" w:cs="Arial"/>
          <w:sz w:val="24"/>
          <w:szCs w:val="24"/>
          <w:lang w:val="ro-RO"/>
        </w:rPr>
        <w:t>ă</w:t>
      </w:r>
      <w:r w:rsidRPr="00BC5352">
        <w:rPr>
          <w:rFonts w:ascii="Arial" w:hAnsi="Arial" w:cs="Arial"/>
          <w:sz w:val="24"/>
          <w:szCs w:val="24"/>
          <w:lang w:val="ro-RO"/>
        </w:rPr>
        <w:t xml:space="preserve"> a num</w:t>
      </w:r>
      <w:r w:rsidR="006F1CD3" w:rsidRPr="00BC5352">
        <w:rPr>
          <w:rFonts w:ascii="Arial" w:hAnsi="Arial" w:cs="Arial"/>
          <w:sz w:val="24"/>
          <w:szCs w:val="24"/>
          <w:lang w:val="ro-RO"/>
        </w:rPr>
        <w:t>ă</w:t>
      </w:r>
      <w:r w:rsidRPr="00BC5352">
        <w:rPr>
          <w:rFonts w:ascii="Arial" w:hAnsi="Arial" w:cs="Arial"/>
          <w:sz w:val="24"/>
          <w:szCs w:val="24"/>
          <w:lang w:val="ro-RO"/>
        </w:rPr>
        <w:t>rul</w:t>
      </w:r>
      <w:r w:rsidR="006F1CD3" w:rsidRPr="00BC5352">
        <w:rPr>
          <w:rFonts w:ascii="Arial" w:hAnsi="Arial" w:cs="Arial"/>
          <w:sz w:val="24"/>
          <w:szCs w:val="24"/>
          <w:lang w:val="ro-RO"/>
        </w:rPr>
        <w:t>ui</w:t>
      </w:r>
      <w:r w:rsidRPr="00BC5352">
        <w:rPr>
          <w:rFonts w:ascii="Arial" w:hAnsi="Arial" w:cs="Arial"/>
          <w:sz w:val="24"/>
          <w:szCs w:val="24"/>
          <w:lang w:val="ro-RO"/>
        </w:rPr>
        <w:t xml:space="preserve"> de persoane beneficiar</w:t>
      </w:r>
      <w:r w:rsidR="006F1CD3" w:rsidRPr="00BC5352">
        <w:rPr>
          <w:rFonts w:ascii="Arial" w:hAnsi="Arial" w:cs="Arial"/>
          <w:sz w:val="24"/>
          <w:szCs w:val="24"/>
          <w:lang w:val="ro-RO"/>
        </w:rPr>
        <w:t>e</w:t>
      </w:r>
      <w:r w:rsidRPr="00BC5352">
        <w:rPr>
          <w:rFonts w:ascii="Arial" w:hAnsi="Arial" w:cs="Arial"/>
          <w:sz w:val="24"/>
          <w:szCs w:val="24"/>
          <w:lang w:val="ro-RO"/>
        </w:rPr>
        <w:t xml:space="preserve"> de </w:t>
      </w:r>
      <w:r w:rsidRPr="00BC5352">
        <w:rPr>
          <w:rFonts w:ascii="Arial" w:hAnsi="Arial" w:cs="Arial"/>
          <w:sz w:val="24"/>
          <w:szCs w:val="24"/>
          <w:lang w:val="ro-RO"/>
        </w:rPr>
        <w:lastRenderedPageBreak/>
        <w:t xml:space="preserve">servicii medicale, </w:t>
      </w:r>
      <w:r w:rsidR="006F1CD3" w:rsidRPr="00BC5352">
        <w:rPr>
          <w:rFonts w:ascii="Arial" w:hAnsi="Arial" w:cs="Arial"/>
          <w:sz w:val="24"/>
          <w:szCs w:val="24"/>
          <w:lang w:val="ro-RO"/>
        </w:rPr>
        <w:t>î</w:t>
      </w:r>
      <w:r w:rsidRPr="00BC5352">
        <w:rPr>
          <w:rFonts w:ascii="Arial" w:hAnsi="Arial" w:cs="Arial"/>
          <w:sz w:val="24"/>
          <w:szCs w:val="24"/>
          <w:lang w:val="ro-RO"/>
        </w:rPr>
        <w:t>mbun</w:t>
      </w:r>
      <w:r w:rsidR="006F1CD3" w:rsidRPr="00BC5352">
        <w:rPr>
          <w:rFonts w:ascii="Arial" w:hAnsi="Arial" w:cs="Arial"/>
          <w:sz w:val="24"/>
          <w:szCs w:val="24"/>
          <w:lang w:val="ro-RO"/>
        </w:rPr>
        <w:t>ă</w:t>
      </w:r>
      <w:r w:rsidRPr="00BC5352">
        <w:rPr>
          <w:rFonts w:ascii="Arial" w:hAnsi="Arial" w:cs="Arial"/>
          <w:sz w:val="24"/>
          <w:szCs w:val="24"/>
          <w:lang w:val="ro-RO"/>
        </w:rPr>
        <w:t>t</w:t>
      </w:r>
      <w:r w:rsidR="006F1CD3" w:rsidRPr="00BC5352">
        <w:rPr>
          <w:rFonts w:ascii="Arial" w:hAnsi="Arial" w:cs="Arial"/>
          <w:sz w:val="24"/>
          <w:szCs w:val="24"/>
          <w:lang w:val="ro-RO"/>
        </w:rPr>
        <w:t>ăț</w:t>
      </w:r>
      <w:r w:rsidRPr="00BC5352">
        <w:rPr>
          <w:rFonts w:ascii="Arial" w:hAnsi="Arial" w:cs="Arial"/>
          <w:sz w:val="24"/>
          <w:szCs w:val="24"/>
          <w:lang w:val="ro-RO"/>
        </w:rPr>
        <w:t>ind starea de s</w:t>
      </w:r>
      <w:r w:rsidR="006F1CD3" w:rsidRPr="00BC5352">
        <w:rPr>
          <w:rFonts w:ascii="Arial" w:hAnsi="Arial" w:cs="Arial"/>
          <w:sz w:val="24"/>
          <w:szCs w:val="24"/>
          <w:lang w:val="ro-RO"/>
        </w:rPr>
        <w:t>ă</w:t>
      </w:r>
      <w:r w:rsidRPr="00BC5352">
        <w:rPr>
          <w:rFonts w:ascii="Arial" w:hAnsi="Arial" w:cs="Arial"/>
          <w:sz w:val="24"/>
          <w:szCs w:val="24"/>
          <w:lang w:val="ro-RO"/>
        </w:rPr>
        <w:t>n</w:t>
      </w:r>
      <w:r w:rsidR="006F1CD3" w:rsidRPr="00BC5352">
        <w:rPr>
          <w:rFonts w:ascii="Arial" w:hAnsi="Arial" w:cs="Arial"/>
          <w:sz w:val="24"/>
          <w:szCs w:val="24"/>
          <w:lang w:val="ro-RO"/>
        </w:rPr>
        <w:t>ă</w:t>
      </w:r>
      <w:r w:rsidRPr="00BC5352">
        <w:rPr>
          <w:rFonts w:ascii="Arial" w:hAnsi="Arial" w:cs="Arial"/>
          <w:sz w:val="24"/>
          <w:szCs w:val="24"/>
          <w:lang w:val="ro-RO"/>
        </w:rPr>
        <w:t>tate public</w:t>
      </w:r>
      <w:r w:rsidR="006F1CD3" w:rsidRPr="00BC5352">
        <w:rPr>
          <w:rFonts w:ascii="Arial" w:hAnsi="Arial" w:cs="Arial"/>
          <w:sz w:val="24"/>
          <w:szCs w:val="24"/>
          <w:lang w:val="ro-RO"/>
        </w:rPr>
        <w:t>ă</w:t>
      </w:r>
      <w:r w:rsidRPr="00BC5352">
        <w:rPr>
          <w:rFonts w:ascii="Arial" w:hAnsi="Arial" w:cs="Arial"/>
          <w:sz w:val="24"/>
          <w:szCs w:val="24"/>
          <w:lang w:val="ro-RO"/>
        </w:rPr>
        <w:t xml:space="preserve"> la nivel</w:t>
      </w:r>
      <w:r w:rsidR="006F1CD3" w:rsidRPr="00BC5352">
        <w:rPr>
          <w:rFonts w:ascii="Arial" w:hAnsi="Arial" w:cs="Arial"/>
          <w:sz w:val="24"/>
          <w:szCs w:val="24"/>
          <w:lang w:val="ro-RO"/>
        </w:rPr>
        <w:t xml:space="preserve"> </w:t>
      </w:r>
      <w:r w:rsidRPr="00BC5352">
        <w:rPr>
          <w:rFonts w:ascii="Arial" w:hAnsi="Arial" w:cs="Arial"/>
          <w:sz w:val="24"/>
          <w:szCs w:val="24"/>
          <w:lang w:val="ro-RO"/>
        </w:rPr>
        <w:t>na</w:t>
      </w:r>
      <w:r w:rsidR="006F1CD3" w:rsidRPr="00BC5352">
        <w:rPr>
          <w:rFonts w:ascii="Arial" w:hAnsi="Arial" w:cs="Arial"/>
          <w:sz w:val="24"/>
          <w:szCs w:val="24"/>
          <w:lang w:val="ro-RO"/>
        </w:rPr>
        <w:t>ț</w:t>
      </w:r>
      <w:r w:rsidRPr="00BC5352">
        <w:rPr>
          <w:rFonts w:ascii="Arial" w:hAnsi="Arial" w:cs="Arial"/>
          <w:sz w:val="24"/>
          <w:szCs w:val="24"/>
          <w:lang w:val="ro-RO"/>
        </w:rPr>
        <w:t xml:space="preserve">ional, regional </w:t>
      </w:r>
      <w:r w:rsidR="006F1CD3" w:rsidRPr="00BC5352">
        <w:rPr>
          <w:rFonts w:ascii="Arial" w:hAnsi="Arial" w:cs="Arial"/>
          <w:sz w:val="24"/>
          <w:szCs w:val="24"/>
          <w:lang w:val="ro-RO"/>
        </w:rPr>
        <w:t>ș</w:t>
      </w:r>
      <w:r w:rsidRPr="00BC5352">
        <w:rPr>
          <w:rFonts w:ascii="Arial" w:hAnsi="Arial" w:cs="Arial"/>
          <w:sz w:val="24"/>
          <w:szCs w:val="24"/>
          <w:lang w:val="ro-RO"/>
        </w:rPr>
        <w:t>i local.</w:t>
      </w:r>
    </w:p>
    <w:p w:rsidR="006F1CD3" w:rsidRPr="00BC5352" w:rsidRDefault="006F1CD3" w:rsidP="006F1CD3">
      <w:pPr>
        <w:autoSpaceDE w:val="0"/>
        <w:autoSpaceDN w:val="0"/>
        <w:adjustRightInd w:val="0"/>
        <w:spacing w:before="120" w:after="120" w:line="240" w:lineRule="auto"/>
        <w:jc w:val="both"/>
        <w:rPr>
          <w:rFonts w:ascii="Arial" w:hAnsi="Arial" w:cs="Arial"/>
          <w:sz w:val="24"/>
          <w:szCs w:val="24"/>
          <w:lang w:val="ro-RO"/>
        </w:rPr>
      </w:pPr>
    </w:p>
    <w:p w:rsidR="00706361" w:rsidRPr="00BC5352" w:rsidRDefault="00706361" w:rsidP="006F1CD3">
      <w:pPr>
        <w:autoSpaceDE w:val="0"/>
        <w:autoSpaceDN w:val="0"/>
        <w:adjustRightInd w:val="0"/>
        <w:spacing w:before="120" w:after="120" w:line="240" w:lineRule="auto"/>
        <w:jc w:val="both"/>
        <w:rPr>
          <w:rFonts w:ascii="Arial" w:hAnsi="Arial" w:cs="Arial"/>
          <w:b/>
          <w:bCs/>
          <w:sz w:val="24"/>
          <w:szCs w:val="24"/>
          <w:lang w:val="ro-RO"/>
        </w:rPr>
      </w:pPr>
      <w:r w:rsidRPr="00BC5352">
        <w:rPr>
          <w:rFonts w:ascii="Arial" w:hAnsi="Arial" w:cs="Arial"/>
          <w:b/>
          <w:bCs/>
          <w:sz w:val="24"/>
          <w:szCs w:val="24"/>
          <w:lang w:val="ro-RO"/>
        </w:rPr>
        <w:t>Obiectivele specifice ale proiectului</w:t>
      </w:r>
    </w:p>
    <w:p w:rsidR="00706361" w:rsidRPr="00BC5352" w:rsidRDefault="00706361" w:rsidP="006F1CD3">
      <w:pPr>
        <w:autoSpaceDE w:val="0"/>
        <w:autoSpaceDN w:val="0"/>
        <w:adjustRightInd w:val="0"/>
        <w:spacing w:before="120" w:after="120" w:line="240" w:lineRule="auto"/>
        <w:jc w:val="both"/>
        <w:rPr>
          <w:rFonts w:ascii="Arial" w:hAnsi="Arial" w:cs="Arial"/>
          <w:sz w:val="24"/>
          <w:szCs w:val="24"/>
          <w:lang w:val="ro-RO"/>
        </w:rPr>
      </w:pPr>
      <w:r w:rsidRPr="00BC5352">
        <w:rPr>
          <w:rFonts w:ascii="Arial" w:hAnsi="Arial" w:cs="Arial"/>
          <w:sz w:val="24"/>
          <w:szCs w:val="24"/>
          <w:lang w:val="ro-RO"/>
        </w:rPr>
        <w:t>1</w:t>
      </w:r>
      <w:r w:rsidR="006F1CD3" w:rsidRPr="00BC5352">
        <w:rPr>
          <w:rFonts w:ascii="Arial" w:hAnsi="Arial" w:cs="Arial"/>
          <w:sz w:val="24"/>
          <w:szCs w:val="24"/>
          <w:lang w:val="ro-RO"/>
        </w:rPr>
        <w:t>.</w:t>
      </w:r>
      <w:r w:rsidRPr="00BC5352">
        <w:rPr>
          <w:rFonts w:ascii="Arial" w:hAnsi="Arial" w:cs="Arial"/>
          <w:sz w:val="24"/>
          <w:szCs w:val="24"/>
          <w:lang w:val="ro-RO"/>
        </w:rPr>
        <w:t xml:space="preserve"> Cre</w:t>
      </w:r>
      <w:r w:rsidR="006F1CD3" w:rsidRPr="00BC5352">
        <w:rPr>
          <w:rFonts w:ascii="Arial" w:hAnsi="Arial" w:cs="Arial"/>
          <w:sz w:val="24"/>
          <w:szCs w:val="24"/>
          <w:lang w:val="ro-RO"/>
        </w:rPr>
        <w:t>ș</w:t>
      </w:r>
      <w:r w:rsidRPr="00BC5352">
        <w:rPr>
          <w:rFonts w:ascii="Arial" w:hAnsi="Arial" w:cs="Arial"/>
          <w:sz w:val="24"/>
          <w:szCs w:val="24"/>
          <w:lang w:val="ro-RO"/>
        </w:rPr>
        <w:t>terea num</w:t>
      </w:r>
      <w:r w:rsidR="006F1CD3" w:rsidRPr="00BC5352">
        <w:rPr>
          <w:rFonts w:ascii="Arial" w:hAnsi="Arial" w:cs="Arial"/>
          <w:sz w:val="24"/>
          <w:szCs w:val="24"/>
          <w:lang w:val="ro-RO"/>
        </w:rPr>
        <w:t>ă</w:t>
      </w:r>
      <w:r w:rsidRPr="00BC5352">
        <w:rPr>
          <w:rFonts w:ascii="Arial" w:hAnsi="Arial" w:cs="Arial"/>
          <w:sz w:val="24"/>
          <w:szCs w:val="24"/>
          <w:lang w:val="ro-RO"/>
        </w:rPr>
        <w:t>rului de beneficiari de infrastructur</w:t>
      </w:r>
      <w:r w:rsidR="006F1CD3" w:rsidRPr="00BC5352">
        <w:rPr>
          <w:rFonts w:ascii="Arial" w:hAnsi="Arial" w:cs="Arial"/>
          <w:sz w:val="24"/>
          <w:szCs w:val="24"/>
          <w:lang w:val="ro-RO"/>
        </w:rPr>
        <w:t>ă</w:t>
      </w:r>
      <w:r w:rsidRPr="00BC5352">
        <w:rPr>
          <w:rFonts w:ascii="Arial" w:hAnsi="Arial" w:cs="Arial"/>
          <w:sz w:val="24"/>
          <w:szCs w:val="24"/>
          <w:lang w:val="ro-RO"/>
        </w:rPr>
        <w:t xml:space="preserve"> medical</w:t>
      </w:r>
      <w:r w:rsidR="006F1CD3" w:rsidRPr="00BC5352">
        <w:rPr>
          <w:rFonts w:ascii="Arial" w:hAnsi="Arial" w:cs="Arial"/>
          <w:sz w:val="24"/>
          <w:szCs w:val="24"/>
          <w:lang w:val="ro-RO"/>
        </w:rPr>
        <w:t>ă</w:t>
      </w:r>
      <w:r w:rsidRPr="00BC5352">
        <w:rPr>
          <w:rFonts w:ascii="Arial" w:hAnsi="Arial" w:cs="Arial"/>
          <w:sz w:val="24"/>
          <w:szCs w:val="24"/>
          <w:lang w:val="ro-RO"/>
        </w:rPr>
        <w:t xml:space="preserve"> dotat</w:t>
      </w:r>
      <w:r w:rsidR="006F1CD3" w:rsidRPr="00BC5352">
        <w:rPr>
          <w:rFonts w:ascii="Arial" w:hAnsi="Arial" w:cs="Arial"/>
          <w:sz w:val="24"/>
          <w:szCs w:val="24"/>
          <w:lang w:val="ro-RO"/>
        </w:rPr>
        <w:t>ă</w:t>
      </w:r>
      <w:r w:rsidRPr="00BC5352">
        <w:rPr>
          <w:rFonts w:ascii="Arial" w:hAnsi="Arial" w:cs="Arial"/>
          <w:sz w:val="24"/>
          <w:szCs w:val="24"/>
          <w:lang w:val="ro-RO"/>
        </w:rPr>
        <w:t xml:space="preserve"> (pentru servicii medicale comunitare </w:t>
      </w:r>
      <w:r w:rsidR="006F1CD3" w:rsidRPr="00BC5352">
        <w:rPr>
          <w:rFonts w:ascii="Arial" w:hAnsi="Arial" w:cs="Arial"/>
          <w:sz w:val="24"/>
          <w:szCs w:val="24"/>
          <w:lang w:val="ro-RO"/>
        </w:rPr>
        <w:t>ș</w:t>
      </w:r>
      <w:r w:rsidRPr="00BC5352">
        <w:rPr>
          <w:rFonts w:ascii="Arial" w:hAnsi="Arial" w:cs="Arial"/>
          <w:sz w:val="24"/>
          <w:szCs w:val="24"/>
          <w:lang w:val="ro-RO"/>
        </w:rPr>
        <w:t>i</w:t>
      </w:r>
      <w:r w:rsidR="006F1CD3" w:rsidRPr="00BC5352">
        <w:rPr>
          <w:rFonts w:ascii="Arial" w:hAnsi="Arial" w:cs="Arial"/>
          <w:sz w:val="24"/>
          <w:szCs w:val="24"/>
          <w:lang w:val="ro-RO"/>
        </w:rPr>
        <w:t xml:space="preserve"> </w:t>
      </w:r>
      <w:r w:rsidRPr="00BC5352">
        <w:rPr>
          <w:rFonts w:ascii="Arial" w:hAnsi="Arial" w:cs="Arial"/>
          <w:sz w:val="24"/>
          <w:szCs w:val="24"/>
          <w:lang w:val="ro-RO"/>
        </w:rPr>
        <w:t>ambulatorii).</w:t>
      </w:r>
    </w:p>
    <w:p w:rsidR="00706361" w:rsidRPr="00BC5352" w:rsidRDefault="00706361" w:rsidP="006F1CD3">
      <w:pPr>
        <w:autoSpaceDE w:val="0"/>
        <w:autoSpaceDN w:val="0"/>
        <w:adjustRightInd w:val="0"/>
        <w:spacing w:before="120" w:after="120" w:line="240" w:lineRule="auto"/>
        <w:jc w:val="both"/>
        <w:rPr>
          <w:rFonts w:ascii="Arial" w:hAnsi="Arial" w:cs="Arial"/>
          <w:sz w:val="24"/>
          <w:szCs w:val="24"/>
          <w:lang w:val="ro-RO"/>
        </w:rPr>
      </w:pPr>
      <w:r w:rsidRPr="00BC5352">
        <w:rPr>
          <w:rFonts w:ascii="Arial" w:hAnsi="Arial" w:cs="Arial"/>
          <w:sz w:val="24"/>
          <w:szCs w:val="24"/>
          <w:lang w:val="ro-RO"/>
        </w:rPr>
        <w:t xml:space="preserve">2. Dotarea infrastructurii ambulatoriilor (inclusiv cu echipamente </w:t>
      </w:r>
      <w:r w:rsidR="006F1CD3" w:rsidRPr="00BC5352">
        <w:rPr>
          <w:rFonts w:ascii="Arial" w:hAnsi="Arial" w:cs="Arial"/>
          <w:sz w:val="24"/>
          <w:szCs w:val="24"/>
          <w:lang w:val="ro-RO"/>
        </w:rPr>
        <w:t>ș</w:t>
      </w:r>
      <w:r w:rsidRPr="00BC5352">
        <w:rPr>
          <w:rFonts w:ascii="Arial" w:hAnsi="Arial" w:cs="Arial"/>
          <w:sz w:val="24"/>
          <w:szCs w:val="24"/>
          <w:lang w:val="ro-RO"/>
        </w:rPr>
        <w:t>i dispozitive medicale destinate sec</w:t>
      </w:r>
      <w:r w:rsidR="006F1CD3" w:rsidRPr="00BC5352">
        <w:rPr>
          <w:rFonts w:ascii="Arial" w:hAnsi="Arial" w:cs="Arial"/>
          <w:sz w:val="24"/>
          <w:szCs w:val="24"/>
          <w:lang w:val="ro-RO"/>
        </w:rPr>
        <w:t>ț</w:t>
      </w:r>
      <w:r w:rsidRPr="00BC5352">
        <w:rPr>
          <w:rFonts w:ascii="Arial" w:hAnsi="Arial" w:cs="Arial"/>
          <w:sz w:val="24"/>
          <w:szCs w:val="24"/>
          <w:lang w:val="ro-RO"/>
        </w:rPr>
        <w:t>iilor suport care</w:t>
      </w:r>
      <w:r w:rsidR="006F1CD3" w:rsidRPr="00BC5352">
        <w:rPr>
          <w:rFonts w:ascii="Arial" w:hAnsi="Arial" w:cs="Arial"/>
          <w:sz w:val="24"/>
          <w:szCs w:val="24"/>
          <w:lang w:val="ro-RO"/>
        </w:rPr>
        <w:t xml:space="preserve"> </w:t>
      </w:r>
      <w:r w:rsidRPr="00BC5352">
        <w:rPr>
          <w:rFonts w:ascii="Arial" w:hAnsi="Arial" w:cs="Arial"/>
          <w:sz w:val="24"/>
          <w:szCs w:val="24"/>
          <w:lang w:val="ro-RO"/>
        </w:rPr>
        <w:t>deservesc ambulatoriile)</w:t>
      </w:r>
    </w:p>
    <w:p w:rsidR="00706361" w:rsidRPr="00BC5352" w:rsidRDefault="00706361" w:rsidP="006F1CD3">
      <w:pPr>
        <w:autoSpaceDE w:val="0"/>
        <w:autoSpaceDN w:val="0"/>
        <w:adjustRightInd w:val="0"/>
        <w:spacing w:before="120" w:after="120" w:line="240" w:lineRule="auto"/>
        <w:jc w:val="both"/>
        <w:rPr>
          <w:rFonts w:ascii="Arial" w:hAnsi="Arial" w:cs="Arial"/>
          <w:sz w:val="24"/>
          <w:szCs w:val="24"/>
          <w:lang w:val="ro-RO"/>
        </w:rPr>
      </w:pPr>
      <w:r w:rsidRPr="00BC5352">
        <w:rPr>
          <w:rFonts w:ascii="Arial" w:hAnsi="Arial" w:cs="Arial"/>
          <w:sz w:val="24"/>
          <w:szCs w:val="24"/>
          <w:lang w:val="ro-RO"/>
        </w:rPr>
        <w:t xml:space="preserve">3. </w:t>
      </w:r>
      <w:r w:rsidR="006F1CD3" w:rsidRPr="00BC5352">
        <w:rPr>
          <w:rFonts w:ascii="Arial" w:hAnsi="Arial" w:cs="Arial"/>
          <w:sz w:val="24"/>
          <w:szCs w:val="24"/>
          <w:lang w:val="ro-RO"/>
        </w:rPr>
        <w:t>Î</w:t>
      </w:r>
      <w:r w:rsidRPr="00BC5352">
        <w:rPr>
          <w:rFonts w:ascii="Arial" w:hAnsi="Arial" w:cs="Arial"/>
          <w:sz w:val="24"/>
          <w:szCs w:val="24"/>
          <w:lang w:val="ro-RO"/>
        </w:rPr>
        <w:t>mbun</w:t>
      </w:r>
      <w:r w:rsidR="006F1CD3" w:rsidRPr="00BC5352">
        <w:rPr>
          <w:rFonts w:ascii="Arial" w:hAnsi="Arial" w:cs="Arial"/>
          <w:sz w:val="24"/>
          <w:szCs w:val="24"/>
          <w:lang w:val="ro-RO"/>
        </w:rPr>
        <w:t>ă</w:t>
      </w:r>
      <w:r w:rsidRPr="00BC5352">
        <w:rPr>
          <w:rFonts w:ascii="Arial" w:hAnsi="Arial" w:cs="Arial"/>
          <w:sz w:val="24"/>
          <w:szCs w:val="24"/>
          <w:lang w:val="ro-RO"/>
        </w:rPr>
        <w:t>t</w:t>
      </w:r>
      <w:r w:rsidR="006F1CD3" w:rsidRPr="00BC5352">
        <w:rPr>
          <w:rFonts w:ascii="Arial" w:hAnsi="Arial" w:cs="Arial"/>
          <w:sz w:val="24"/>
          <w:szCs w:val="24"/>
          <w:lang w:val="ro-RO"/>
        </w:rPr>
        <w:t>ăț</w:t>
      </w:r>
      <w:r w:rsidRPr="00BC5352">
        <w:rPr>
          <w:rFonts w:ascii="Arial" w:hAnsi="Arial" w:cs="Arial"/>
          <w:sz w:val="24"/>
          <w:szCs w:val="24"/>
          <w:lang w:val="ro-RO"/>
        </w:rPr>
        <w:t>irea accesului la servicii medicale a persoanelor din regiunea de implementare prin cre</w:t>
      </w:r>
      <w:r w:rsidR="006F1CD3" w:rsidRPr="00BC5352">
        <w:rPr>
          <w:rFonts w:ascii="Arial" w:hAnsi="Arial" w:cs="Arial"/>
          <w:sz w:val="24"/>
          <w:szCs w:val="24"/>
          <w:lang w:val="ro-RO"/>
        </w:rPr>
        <w:t>ș</w:t>
      </w:r>
      <w:r w:rsidRPr="00BC5352">
        <w:rPr>
          <w:rFonts w:ascii="Arial" w:hAnsi="Arial" w:cs="Arial"/>
          <w:sz w:val="24"/>
          <w:szCs w:val="24"/>
          <w:lang w:val="ro-RO"/>
        </w:rPr>
        <w:t>terea st</w:t>
      </w:r>
      <w:r w:rsidR="006F1CD3" w:rsidRPr="00BC5352">
        <w:rPr>
          <w:rFonts w:ascii="Arial" w:hAnsi="Arial" w:cs="Arial"/>
          <w:sz w:val="24"/>
          <w:szCs w:val="24"/>
          <w:lang w:val="ro-RO"/>
        </w:rPr>
        <w:t>ă</w:t>
      </w:r>
      <w:r w:rsidRPr="00BC5352">
        <w:rPr>
          <w:rFonts w:ascii="Arial" w:hAnsi="Arial" w:cs="Arial"/>
          <w:sz w:val="24"/>
          <w:szCs w:val="24"/>
          <w:lang w:val="ro-RO"/>
        </w:rPr>
        <w:t>rii de s</w:t>
      </w:r>
      <w:r w:rsidR="006F1CD3" w:rsidRPr="00BC5352">
        <w:rPr>
          <w:rFonts w:ascii="Arial" w:hAnsi="Arial" w:cs="Arial"/>
          <w:sz w:val="24"/>
          <w:szCs w:val="24"/>
          <w:lang w:val="ro-RO"/>
        </w:rPr>
        <w:t>ă</w:t>
      </w:r>
      <w:r w:rsidRPr="00BC5352">
        <w:rPr>
          <w:rFonts w:ascii="Arial" w:hAnsi="Arial" w:cs="Arial"/>
          <w:sz w:val="24"/>
          <w:szCs w:val="24"/>
          <w:lang w:val="ro-RO"/>
        </w:rPr>
        <w:t>n</w:t>
      </w:r>
      <w:r w:rsidR="006F1CD3" w:rsidRPr="00BC5352">
        <w:rPr>
          <w:rFonts w:ascii="Arial" w:hAnsi="Arial" w:cs="Arial"/>
          <w:sz w:val="24"/>
          <w:szCs w:val="24"/>
          <w:lang w:val="ro-RO"/>
        </w:rPr>
        <w:t>ă</w:t>
      </w:r>
      <w:r w:rsidRPr="00BC5352">
        <w:rPr>
          <w:rFonts w:ascii="Arial" w:hAnsi="Arial" w:cs="Arial"/>
          <w:sz w:val="24"/>
          <w:szCs w:val="24"/>
          <w:lang w:val="ro-RO"/>
        </w:rPr>
        <w:t>tate</w:t>
      </w:r>
      <w:r w:rsidR="006F1CD3" w:rsidRPr="00BC5352">
        <w:rPr>
          <w:rFonts w:ascii="Arial" w:hAnsi="Arial" w:cs="Arial"/>
          <w:sz w:val="24"/>
          <w:szCs w:val="24"/>
          <w:lang w:val="ro-RO"/>
        </w:rPr>
        <w:t xml:space="preserve"> </w:t>
      </w:r>
      <w:r w:rsidRPr="00BC5352">
        <w:rPr>
          <w:rFonts w:ascii="Arial" w:hAnsi="Arial" w:cs="Arial"/>
          <w:sz w:val="24"/>
          <w:szCs w:val="24"/>
          <w:lang w:val="ro-RO"/>
        </w:rPr>
        <w:t>public</w:t>
      </w:r>
      <w:r w:rsidR="006F1CD3" w:rsidRPr="00BC5352">
        <w:rPr>
          <w:rFonts w:ascii="Arial" w:hAnsi="Arial" w:cs="Arial"/>
          <w:sz w:val="24"/>
          <w:szCs w:val="24"/>
          <w:lang w:val="ro-RO"/>
        </w:rPr>
        <w:t>ă</w:t>
      </w:r>
      <w:r w:rsidRPr="00BC5352">
        <w:rPr>
          <w:rFonts w:ascii="Arial" w:hAnsi="Arial" w:cs="Arial"/>
          <w:sz w:val="24"/>
          <w:szCs w:val="24"/>
          <w:lang w:val="ro-RO"/>
        </w:rPr>
        <w:t>.</w:t>
      </w:r>
    </w:p>
    <w:p w:rsidR="00706361" w:rsidRPr="00BC5352" w:rsidRDefault="00706361" w:rsidP="006F1CD3">
      <w:pPr>
        <w:autoSpaceDE w:val="0"/>
        <w:autoSpaceDN w:val="0"/>
        <w:adjustRightInd w:val="0"/>
        <w:spacing w:before="120" w:after="120" w:line="240" w:lineRule="auto"/>
        <w:jc w:val="both"/>
        <w:rPr>
          <w:rFonts w:ascii="Arial" w:hAnsi="Arial" w:cs="Arial"/>
          <w:sz w:val="24"/>
          <w:szCs w:val="24"/>
          <w:lang w:val="ro-RO"/>
        </w:rPr>
      </w:pPr>
    </w:p>
    <w:p w:rsidR="00706361" w:rsidRPr="00BC5352" w:rsidRDefault="00706361" w:rsidP="006F1CD3">
      <w:pPr>
        <w:autoSpaceDE w:val="0"/>
        <w:autoSpaceDN w:val="0"/>
        <w:adjustRightInd w:val="0"/>
        <w:spacing w:before="120" w:after="120" w:line="240" w:lineRule="auto"/>
        <w:jc w:val="both"/>
        <w:rPr>
          <w:rFonts w:ascii="Arial" w:hAnsi="Arial" w:cs="Arial"/>
          <w:b/>
          <w:bCs/>
          <w:sz w:val="24"/>
          <w:szCs w:val="24"/>
          <w:lang w:val="ro-RO"/>
        </w:rPr>
      </w:pPr>
      <w:r w:rsidRPr="00BC5352">
        <w:rPr>
          <w:rFonts w:ascii="Arial" w:hAnsi="Arial" w:cs="Arial"/>
          <w:b/>
          <w:bCs/>
          <w:sz w:val="24"/>
          <w:szCs w:val="24"/>
          <w:lang w:val="ro-RO"/>
        </w:rPr>
        <w:t>Rezultate asteptate</w:t>
      </w:r>
    </w:p>
    <w:p w:rsidR="006F1CD3" w:rsidRPr="00BC5352" w:rsidRDefault="00706361" w:rsidP="006F1CD3">
      <w:pPr>
        <w:autoSpaceDE w:val="0"/>
        <w:autoSpaceDN w:val="0"/>
        <w:adjustRightInd w:val="0"/>
        <w:spacing w:before="120" w:after="120" w:line="240" w:lineRule="auto"/>
        <w:jc w:val="both"/>
        <w:rPr>
          <w:rFonts w:ascii="Arial" w:hAnsi="Arial" w:cs="Arial"/>
          <w:sz w:val="24"/>
          <w:szCs w:val="24"/>
          <w:lang w:val="ro-RO"/>
        </w:rPr>
      </w:pPr>
      <w:r w:rsidRPr="00BC5352">
        <w:rPr>
          <w:rFonts w:ascii="Arial" w:hAnsi="Arial" w:cs="Arial"/>
          <w:sz w:val="24"/>
          <w:szCs w:val="24"/>
          <w:lang w:val="ro-RO"/>
        </w:rPr>
        <w:t>1. Un num</w:t>
      </w:r>
      <w:r w:rsidR="006F1CD3" w:rsidRPr="00BC5352">
        <w:rPr>
          <w:rFonts w:ascii="Arial" w:hAnsi="Arial" w:cs="Arial"/>
          <w:sz w:val="24"/>
          <w:szCs w:val="24"/>
          <w:lang w:val="ro-RO"/>
        </w:rPr>
        <w:t>ă</w:t>
      </w:r>
      <w:r w:rsidRPr="00BC5352">
        <w:rPr>
          <w:rFonts w:ascii="Arial" w:hAnsi="Arial" w:cs="Arial"/>
          <w:sz w:val="24"/>
          <w:szCs w:val="24"/>
          <w:lang w:val="ro-RO"/>
        </w:rPr>
        <w:t>r crescut de persoane care beneficiaz</w:t>
      </w:r>
      <w:r w:rsidR="006F1CD3" w:rsidRPr="00BC5352">
        <w:rPr>
          <w:rFonts w:ascii="Arial" w:hAnsi="Arial" w:cs="Arial"/>
          <w:sz w:val="24"/>
          <w:szCs w:val="24"/>
          <w:lang w:val="ro-RO"/>
        </w:rPr>
        <w:t>ă</w:t>
      </w:r>
      <w:r w:rsidRPr="00BC5352">
        <w:rPr>
          <w:rFonts w:ascii="Arial" w:hAnsi="Arial" w:cs="Arial"/>
          <w:sz w:val="24"/>
          <w:szCs w:val="24"/>
          <w:lang w:val="ro-RO"/>
        </w:rPr>
        <w:t xml:space="preserve"> de serviciile medicale desf</w:t>
      </w:r>
      <w:r w:rsidR="006F1CD3" w:rsidRPr="00BC5352">
        <w:rPr>
          <w:rFonts w:ascii="Arial" w:hAnsi="Arial" w:cs="Arial"/>
          <w:sz w:val="24"/>
          <w:szCs w:val="24"/>
          <w:lang w:val="ro-RO"/>
        </w:rPr>
        <w:t>ăș</w:t>
      </w:r>
      <w:r w:rsidRPr="00BC5352">
        <w:rPr>
          <w:rFonts w:ascii="Arial" w:hAnsi="Arial" w:cs="Arial"/>
          <w:sz w:val="24"/>
          <w:szCs w:val="24"/>
          <w:lang w:val="ro-RO"/>
        </w:rPr>
        <w:t>urate în unit</w:t>
      </w:r>
      <w:r w:rsidR="006F1CD3" w:rsidRPr="00BC5352">
        <w:rPr>
          <w:rFonts w:ascii="Arial" w:hAnsi="Arial" w:cs="Arial"/>
          <w:sz w:val="24"/>
          <w:szCs w:val="24"/>
          <w:lang w:val="ro-RO"/>
        </w:rPr>
        <w:t>ăți</w:t>
      </w:r>
      <w:r w:rsidRPr="00BC5352">
        <w:rPr>
          <w:rFonts w:ascii="Arial" w:hAnsi="Arial" w:cs="Arial"/>
          <w:sz w:val="24"/>
          <w:szCs w:val="24"/>
          <w:lang w:val="ro-RO"/>
        </w:rPr>
        <w:t>le dotate.</w:t>
      </w:r>
      <w:r w:rsidR="006F1CD3" w:rsidRPr="00BC5352">
        <w:rPr>
          <w:rFonts w:ascii="Arial" w:hAnsi="Arial" w:cs="Arial"/>
          <w:sz w:val="24"/>
          <w:szCs w:val="24"/>
          <w:lang w:val="ro-RO"/>
        </w:rPr>
        <w:t xml:space="preserve"> </w:t>
      </w:r>
      <w:r w:rsidRPr="00BC5352">
        <w:rPr>
          <w:rFonts w:ascii="Arial" w:hAnsi="Arial" w:cs="Arial"/>
          <w:sz w:val="24"/>
          <w:szCs w:val="24"/>
          <w:lang w:val="ro-RO"/>
        </w:rPr>
        <w:t>Prin implementarea proiectului, activitatea medical</w:t>
      </w:r>
      <w:r w:rsidR="006F1CD3" w:rsidRPr="00BC5352">
        <w:rPr>
          <w:rFonts w:ascii="Arial" w:hAnsi="Arial" w:cs="Arial"/>
          <w:sz w:val="24"/>
          <w:szCs w:val="24"/>
          <w:lang w:val="ro-RO"/>
        </w:rPr>
        <w:t>ă</w:t>
      </w:r>
      <w:r w:rsidRPr="00BC5352">
        <w:rPr>
          <w:rFonts w:ascii="Arial" w:hAnsi="Arial" w:cs="Arial"/>
          <w:sz w:val="24"/>
          <w:szCs w:val="24"/>
          <w:lang w:val="ro-RO"/>
        </w:rPr>
        <w:t xml:space="preserve"> desf</w:t>
      </w:r>
      <w:r w:rsidR="006F1CD3" w:rsidRPr="00BC5352">
        <w:rPr>
          <w:rFonts w:ascii="Arial" w:hAnsi="Arial" w:cs="Arial"/>
          <w:sz w:val="24"/>
          <w:szCs w:val="24"/>
          <w:lang w:val="ro-RO"/>
        </w:rPr>
        <w:t>ăș</w:t>
      </w:r>
      <w:r w:rsidRPr="00BC5352">
        <w:rPr>
          <w:rFonts w:ascii="Arial" w:hAnsi="Arial" w:cs="Arial"/>
          <w:sz w:val="24"/>
          <w:szCs w:val="24"/>
          <w:lang w:val="ro-RO"/>
        </w:rPr>
        <w:t>urat</w:t>
      </w:r>
      <w:r w:rsidR="006F1CD3" w:rsidRPr="00BC5352">
        <w:rPr>
          <w:rFonts w:ascii="Arial" w:hAnsi="Arial" w:cs="Arial"/>
          <w:sz w:val="24"/>
          <w:szCs w:val="24"/>
          <w:lang w:val="ro-RO"/>
        </w:rPr>
        <w:t>ă</w:t>
      </w:r>
      <w:r w:rsidRPr="00BC5352">
        <w:rPr>
          <w:rFonts w:ascii="Arial" w:hAnsi="Arial" w:cs="Arial"/>
          <w:sz w:val="24"/>
          <w:szCs w:val="24"/>
          <w:lang w:val="ro-RO"/>
        </w:rPr>
        <w:t xml:space="preserve"> în unit</w:t>
      </w:r>
      <w:r w:rsidR="006F1CD3" w:rsidRPr="00BC5352">
        <w:rPr>
          <w:rFonts w:ascii="Arial" w:hAnsi="Arial" w:cs="Arial"/>
          <w:sz w:val="24"/>
          <w:szCs w:val="24"/>
          <w:lang w:val="ro-RO"/>
        </w:rPr>
        <w:t>ăț</w:t>
      </w:r>
      <w:r w:rsidRPr="00BC5352">
        <w:rPr>
          <w:rFonts w:ascii="Arial" w:hAnsi="Arial" w:cs="Arial"/>
          <w:sz w:val="24"/>
          <w:szCs w:val="24"/>
          <w:lang w:val="ro-RO"/>
        </w:rPr>
        <w:t>ile sanitare care beneficiaz</w:t>
      </w:r>
      <w:r w:rsidR="006F1CD3" w:rsidRPr="00BC5352">
        <w:rPr>
          <w:rFonts w:ascii="Arial" w:hAnsi="Arial" w:cs="Arial"/>
          <w:sz w:val="24"/>
          <w:szCs w:val="24"/>
          <w:lang w:val="ro-RO"/>
        </w:rPr>
        <w:t>ă</w:t>
      </w:r>
      <w:r w:rsidRPr="00BC5352">
        <w:rPr>
          <w:rFonts w:ascii="Arial" w:hAnsi="Arial" w:cs="Arial"/>
          <w:sz w:val="24"/>
          <w:szCs w:val="24"/>
          <w:lang w:val="ro-RO"/>
        </w:rPr>
        <w:t xml:space="preserve"> de noile dot</w:t>
      </w:r>
      <w:r w:rsidR="006F1CD3" w:rsidRPr="00BC5352">
        <w:rPr>
          <w:rFonts w:ascii="Arial" w:hAnsi="Arial" w:cs="Arial"/>
          <w:sz w:val="24"/>
          <w:szCs w:val="24"/>
          <w:lang w:val="ro-RO"/>
        </w:rPr>
        <w:t>ă</w:t>
      </w:r>
      <w:r w:rsidRPr="00BC5352">
        <w:rPr>
          <w:rFonts w:ascii="Arial" w:hAnsi="Arial" w:cs="Arial"/>
          <w:sz w:val="24"/>
          <w:szCs w:val="24"/>
          <w:lang w:val="ro-RO"/>
        </w:rPr>
        <w:t>ri va fi</w:t>
      </w:r>
      <w:r w:rsidR="006F1CD3" w:rsidRPr="00BC5352">
        <w:rPr>
          <w:rFonts w:ascii="Arial" w:hAnsi="Arial" w:cs="Arial"/>
          <w:sz w:val="24"/>
          <w:szCs w:val="24"/>
          <w:lang w:val="ro-RO"/>
        </w:rPr>
        <w:t xml:space="preserve"> </w:t>
      </w:r>
      <w:r w:rsidRPr="00BC5352">
        <w:rPr>
          <w:rFonts w:ascii="Arial" w:hAnsi="Arial" w:cs="Arial"/>
          <w:sz w:val="24"/>
          <w:szCs w:val="24"/>
          <w:lang w:val="ro-RO"/>
        </w:rPr>
        <w:t>eficientizat</w:t>
      </w:r>
      <w:r w:rsidR="006F1CD3" w:rsidRPr="00BC5352">
        <w:rPr>
          <w:rFonts w:ascii="Arial" w:hAnsi="Arial" w:cs="Arial"/>
          <w:sz w:val="24"/>
          <w:szCs w:val="24"/>
          <w:lang w:val="ro-RO"/>
        </w:rPr>
        <w:t>ă</w:t>
      </w:r>
      <w:r w:rsidRPr="00BC5352">
        <w:rPr>
          <w:rFonts w:ascii="Arial" w:hAnsi="Arial" w:cs="Arial"/>
          <w:sz w:val="24"/>
          <w:szCs w:val="24"/>
          <w:lang w:val="ro-RO"/>
        </w:rPr>
        <w:t>. Aceasta va determina cre</w:t>
      </w:r>
      <w:r w:rsidR="006F1CD3" w:rsidRPr="00BC5352">
        <w:rPr>
          <w:rFonts w:ascii="Arial" w:hAnsi="Arial" w:cs="Arial"/>
          <w:sz w:val="24"/>
          <w:szCs w:val="24"/>
          <w:lang w:val="ro-RO"/>
        </w:rPr>
        <w:t>ș</w:t>
      </w:r>
      <w:r w:rsidRPr="00BC5352">
        <w:rPr>
          <w:rFonts w:ascii="Arial" w:hAnsi="Arial" w:cs="Arial"/>
          <w:sz w:val="24"/>
          <w:szCs w:val="24"/>
          <w:lang w:val="ro-RO"/>
        </w:rPr>
        <w:t>terea capacit</w:t>
      </w:r>
      <w:r w:rsidR="006F1CD3" w:rsidRPr="00BC5352">
        <w:rPr>
          <w:rFonts w:ascii="Arial" w:hAnsi="Arial" w:cs="Arial"/>
          <w:sz w:val="24"/>
          <w:szCs w:val="24"/>
          <w:lang w:val="ro-RO"/>
        </w:rPr>
        <w:t>ăț</w:t>
      </w:r>
      <w:r w:rsidRPr="00BC5352">
        <w:rPr>
          <w:rFonts w:ascii="Arial" w:hAnsi="Arial" w:cs="Arial"/>
          <w:sz w:val="24"/>
          <w:szCs w:val="24"/>
          <w:lang w:val="ro-RO"/>
        </w:rPr>
        <w:t>ii unit</w:t>
      </w:r>
      <w:r w:rsidR="006F1CD3" w:rsidRPr="00BC5352">
        <w:rPr>
          <w:rFonts w:ascii="Arial" w:hAnsi="Arial" w:cs="Arial"/>
          <w:sz w:val="24"/>
          <w:szCs w:val="24"/>
          <w:lang w:val="ro-RO"/>
        </w:rPr>
        <w:t>ăț</w:t>
      </w:r>
      <w:r w:rsidRPr="00BC5352">
        <w:rPr>
          <w:rFonts w:ascii="Arial" w:hAnsi="Arial" w:cs="Arial"/>
          <w:sz w:val="24"/>
          <w:szCs w:val="24"/>
          <w:lang w:val="ro-RO"/>
        </w:rPr>
        <w:t xml:space="preserve">ii de tratare a persoanelor </w:t>
      </w:r>
      <w:r w:rsidR="006F1CD3" w:rsidRPr="00BC5352">
        <w:rPr>
          <w:rFonts w:ascii="Arial" w:hAnsi="Arial" w:cs="Arial"/>
          <w:sz w:val="24"/>
          <w:szCs w:val="24"/>
          <w:lang w:val="ro-RO"/>
        </w:rPr>
        <w:t>ș</w:t>
      </w:r>
      <w:r w:rsidRPr="00BC5352">
        <w:rPr>
          <w:rFonts w:ascii="Arial" w:hAnsi="Arial" w:cs="Arial"/>
          <w:sz w:val="24"/>
          <w:szCs w:val="24"/>
          <w:lang w:val="ro-RO"/>
        </w:rPr>
        <w:t>i, indirect, la cre</w:t>
      </w:r>
      <w:r w:rsidR="006F1CD3" w:rsidRPr="00BC5352">
        <w:rPr>
          <w:rFonts w:ascii="Arial" w:hAnsi="Arial" w:cs="Arial"/>
          <w:sz w:val="24"/>
          <w:szCs w:val="24"/>
          <w:lang w:val="ro-RO"/>
        </w:rPr>
        <w:t>ș</w:t>
      </w:r>
      <w:r w:rsidRPr="00BC5352">
        <w:rPr>
          <w:rFonts w:ascii="Arial" w:hAnsi="Arial" w:cs="Arial"/>
          <w:sz w:val="24"/>
          <w:szCs w:val="24"/>
          <w:lang w:val="ro-RO"/>
        </w:rPr>
        <w:t>terea accesibiliz</w:t>
      </w:r>
      <w:r w:rsidR="006F1CD3" w:rsidRPr="00BC5352">
        <w:rPr>
          <w:rFonts w:ascii="Arial" w:hAnsi="Arial" w:cs="Arial"/>
          <w:sz w:val="24"/>
          <w:szCs w:val="24"/>
          <w:lang w:val="ro-RO"/>
        </w:rPr>
        <w:t>ă</w:t>
      </w:r>
      <w:r w:rsidRPr="00BC5352">
        <w:rPr>
          <w:rFonts w:ascii="Arial" w:hAnsi="Arial" w:cs="Arial"/>
          <w:sz w:val="24"/>
          <w:szCs w:val="24"/>
          <w:lang w:val="ro-RO"/>
        </w:rPr>
        <w:t>rii</w:t>
      </w:r>
      <w:r w:rsidR="006F1CD3" w:rsidRPr="00BC5352">
        <w:rPr>
          <w:rFonts w:ascii="Arial" w:hAnsi="Arial" w:cs="Arial"/>
          <w:sz w:val="24"/>
          <w:szCs w:val="24"/>
          <w:lang w:val="ro-RO"/>
        </w:rPr>
        <w:t xml:space="preserve"> </w:t>
      </w:r>
      <w:r w:rsidRPr="00BC5352">
        <w:rPr>
          <w:rFonts w:ascii="Arial" w:hAnsi="Arial" w:cs="Arial"/>
          <w:sz w:val="24"/>
          <w:szCs w:val="24"/>
          <w:lang w:val="ro-RO"/>
        </w:rPr>
        <w:t>popula</w:t>
      </w:r>
      <w:r w:rsidR="006F1CD3" w:rsidRPr="00BC5352">
        <w:rPr>
          <w:rFonts w:ascii="Arial" w:hAnsi="Arial" w:cs="Arial"/>
          <w:sz w:val="24"/>
          <w:szCs w:val="24"/>
          <w:lang w:val="ro-RO"/>
        </w:rPr>
        <w:t>ț</w:t>
      </w:r>
      <w:r w:rsidRPr="00BC5352">
        <w:rPr>
          <w:rFonts w:ascii="Arial" w:hAnsi="Arial" w:cs="Arial"/>
          <w:sz w:val="24"/>
          <w:szCs w:val="24"/>
          <w:lang w:val="ro-RO"/>
        </w:rPr>
        <w:t>iei la serviciile medicale.</w:t>
      </w:r>
      <w:r w:rsidR="006F1CD3" w:rsidRPr="00BC5352">
        <w:rPr>
          <w:rFonts w:ascii="Arial" w:hAnsi="Arial" w:cs="Arial"/>
          <w:sz w:val="24"/>
          <w:szCs w:val="24"/>
          <w:lang w:val="ro-RO"/>
        </w:rPr>
        <w:t xml:space="preserve"> </w:t>
      </w:r>
    </w:p>
    <w:p w:rsidR="00706361" w:rsidRPr="00BC5352" w:rsidRDefault="00706361" w:rsidP="006F1CD3">
      <w:pPr>
        <w:autoSpaceDE w:val="0"/>
        <w:autoSpaceDN w:val="0"/>
        <w:adjustRightInd w:val="0"/>
        <w:spacing w:before="120" w:after="120" w:line="240" w:lineRule="auto"/>
        <w:jc w:val="both"/>
        <w:rPr>
          <w:rFonts w:ascii="Arial" w:hAnsi="Arial" w:cs="Arial"/>
          <w:sz w:val="24"/>
          <w:szCs w:val="24"/>
          <w:lang w:val="ro-RO"/>
        </w:rPr>
      </w:pPr>
      <w:r w:rsidRPr="00BC5352">
        <w:rPr>
          <w:rFonts w:ascii="Arial" w:hAnsi="Arial" w:cs="Arial"/>
          <w:sz w:val="24"/>
          <w:szCs w:val="24"/>
          <w:lang w:val="ro-RO"/>
        </w:rPr>
        <w:t>2. Dotarea ambulatoriilor din cadrul Regiunii de Dezvoltare cu aparatur</w:t>
      </w:r>
      <w:r w:rsidR="006F1CD3" w:rsidRPr="00BC5352">
        <w:rPr>
          <w:rFonts w:ascii="Arial" w:hAnsi="Arial" w:cs="Arial"/>
          <w:sz w:val="24"/>
          <w:szCs w:val="24"/>
          <w:lang w:val="ro-RO"/>
        </w:rPr>
        <w:t>ă</w:t>
      </w:r>
      <w:r w:rsidRPr="00BC5352">
        <w:rPr>
          <w:rFonts w:ascii="Arial" w:hAnsi="Arial" w:cs="Arial"/>
          <w:sz w:val="24"/>
          <w:szCs w:val="24"/>
          <w:lang w:val="ro-RO"/>
        </w:rPr>
        <w:t xml:space="preserve"> medical</w:t>
      </w:r>
      <w:r w:rsidR="006F1CD3" w:rsidRPr="00BC5352">
        <w:rPr>
          <w:rFonts w:ascii="Arial" w:hAnsi="Arial" w:cs="Arial"/>
          <w:sz w:val="24"/>
          <w:szCs w:val="24"/>
          <w:lang w:val="ro-RO"/>
        </w:rPr>
        <w:t>ă</w:t>
      </w:r>
      <w:r w:rsidRPr="00BC5352">
        <w:rPr>
          <w:rFonts w:ascii="Arial" w:hAnsi="Arial" w:cs="Arial"/>
          <w:sz w:val="24"/>
          <w:szCs w:val="24"/>
          <w:lang w:val="ro-RO"/>
        </w:rPr>
        <w:t xml:space="preserve"> de specialitate.</w:t>
      </w:r>
      <w:r w:rsidR="006F1CD3" w:rsidRPr="00BC5352">
        <w:rPr>
          <w:rFonts w:ascii="Arial" w:hAnsi="Arial" w:cs="Arial"/>
          <w:sz w:val="24"/>
          <w:szCs w:val="24"/>
          <w:lang w:val="ro-RO"/>
        </w:rPr>
        <w:t xml:space="preserve"> </w:t>
      </w:r>
    </w:p>
    <w:p w:rsidR="00706361" w:rsidRPr="00BC5352" w:rsidRDefault="00706361" w:rsidP="006F1CD3">
      <w:pPr>
        <w:autoSpaceDE w:val="0"/>
        <w:autoSpaceDN w:val="0"/>
        <w:adjustRightInd w:val="0"/>
        <w:spacing w:before="120" w:after="120" w:line="240" w:lineRule="auto"/>
        <w:jc w:val="both"/>
        <w:rPr>
          <w:rFonts w:ascii="Arial" w:hAnsi="Arial" w:cs="Arial"/>
          <w:sz w:val="24"/>
          <w:szCs w:val="24"/>
          <w:lang w:val="ro-RO"/>
        </w:rPr>
      </w:pPr>
      <w:r w:rsidRPr="00BC5352">
        <w:rPr>
          <w:rFonts w:ascii="Arial" w:hAnsi="Arial" w:cs="Arial"/>
          <w:sz w:val="24"/>
          <w:szCs w:val="24"/>
          <w:lang w:val="ro-RO"/>
        </w:rPr>
        <w:t>3. Cre</w:t>
      </w:r>
      <w:r w:rsidR="006F1CD3" w:rsidRPr="00BC5352">
        <w:rPr>
          <w:rFonts w:ascii="Arial" w:hAnsi="Arial" w:cs="Arial"/>
          <w:sz w:val="24"/>
          <w:szCs w:val="24"/>
          <w:lang w:val="ro-RO"/>
        </w:rPr>
        <w:t>ș</w:t>
      </w:r>
      <w:r w:rsidRPr="00BC5352">
        <w:rPr>
          <w:rFonts w:ascii="Arial" w:hAnsi="Arial" w:cs="Arial"/>
          <w:sz w:val="24"/>
          <w:szCs w:val="24"/>
          <w:lang w:val="ro-RO"/>
        </w:rPr>
        <w:t>terea num</w:t>
      </w:r>
      <w:r w:rsidR="006F1CD3" w:rsidRPr="00BC5352">
        <w:rPr>
          <w:rFonts w:ascii="Arial" w:hAnsi="Arial" w:cs="Arial"/>
          <w:sz w:val="24"/>
          <w:szCs w:val="24"/>
          <w:lang w:val="ro-RO"/>
        </w:rPr>
        <w:t>ă</w:t>
      </w:r>
      <w:r w:rsidRPr="00BC5352">
        <w:rPr>
          <w:rFonts w:ascii="Arial" w:hAnsi="Arial" w:cs="Arial"/>
          <w:sz w:val="24"/>
          <w:szCs w:val="24"/>
          <w:lang w:val="ro-RO"/>
        </w:rPr>
        <w:t>rului de persoane care beneficiaz</w:t>
      </w:r>
      <w:r w:rsidR="006F1CD3" w:rsidRPr="00BC5352">
        <w:rPr>
          <w:rFonts w:ascii="Arial" w:hAnsi="Arial" w:cs="Arial"/>
          <w:sz w:val="24"/>
          <w:szCs w:val="24"/>
          <w:lang w:val="ro-RO"/>
        </w:rPr>
        <w:t>ă</w:t>
      </w:r>
      <w:r w:rsidRPr="00BC5352">
        <w:rPr>
          <w:rFonts w:ascii="Arial" w:hAnsi="Arial" w:cs="Arial"/>
          <w:sz w:val="24"/>
          <w:szCs w:val="24"/>
          <w:lang w:val="ro-RO"/>
        </w:rPr>
        <w:t xml:space="preserve"> de acces la servicii medicale de tip ambulatoriu, în cadrul Regiunii.</w:t>
      </w:r>
    </w:p>
    <w:p w:rsidR="00706361" w:rsidRPr="00BC5352" w:rsidRDefault="00706361" w:rsidP="006F1CD3">
      <w:pPr>
        <w:autoSpaceDE w:val="0"/>
        <w:autoSpaceDN w:val="0"/>
        <w:adjustRightInd w:val="0"/>
        <w:spacing w:before="120" w:after="120" w:line="240" w:lineRule="auto"/>
        <w:jc w:val="both"/>
        <w:rPr>
          <w:rFonts w:ascii="Arial" w:hAnsi="Arial" w:cs="Arial"/>
          <w:sz w:val="24"/>
          <w:szCs w:val="24"/>
          <w:lang w:val="ro-RO"/>
        </w:rPr>
      </w:pPr>
    </w:p>
    <w:p w:rsidR="008A45FE" w:rsidRPr="00BC5352" w:rsidRDefault="008A45FE" w:rsidP="006F1CD3">
      <w:pPr>
        <w:spacing w:before="120" w:after="120" w:line="240" w:lineRule="auto"/>
        <w:jc w:val="both"/>
        <w:rPr>
          <w:rFonts w:ascii="Arial" w:hAnsi="Arial" w:cs="Arial"/>
          <w:b/>
          <w:sz w:val="24"/>
          <w:szCs w:val="24"/>
          <w:lang w:val="ro-RO"/>
        </w:rPr>
      </w:pPr>
      <w:r w:rsidRPr="00BC5352">
        <w:rPr>
          <w:rFonts w:ascii="Arial" w:hAnsi="Arial" w:cs="Arial"/>
          <w:b/>
          <w:sz w:val="24"/>
          <w:szCs w:val="24"/>
          <w:lang w:val="ro-RO"/>
        </w:rPr>
        <w:t>Valoarea totală a proiectului este de 5.695.058,13 lei, din care:</w:t>
      </w:r>
    </w:p>
    <w:p w:rsidR="008A45FE" w:rsidRPr="00BC5352" w:rsidRDefault="008A45FE" w:rsidP="006F1CD3">
      <w:pPr>
        <w:pStyle w:val="ListParagraph"/>
        <w:numPr>
          <w:ilvl w:val="0"/>
          <w:numId w:val="1"/>
        </w:numPr>
        <w:spacing w:before="120" w:after="120" w:line="240" w:lineRule="auto"/>
        <w:jc w:val="both"/>
        <w:rPr>
          <w:rFonts w:ascii="Arial" w:hAnsi="Arial" w:cs="Arial"/>
          <w:b/>
          <w:sz w:val="24"/>
          <w:szCs w:val="24"/>
          <w:lang w:val="ro-RO"/>
        </w:rPr>
      </w:pPr>
      <w:r w:rsidRPr="00BC5352">
        <w:rPr>
          <w:rFonts w:ascii="Arial" w:hAnsi="Arial" w:cs="Arial"/>
          <w:sz w:val="24"/>
          <w:szCs w:val="24"/>
          <w:lang w:val="ro-RO"/>
        </w:rPr>
        <w:t xml:space="preserve">Valoare totală eligibilă: </w:t>
      </w:r>
      <w:r w:rsidRPr="00BC5352">
        <w:rPr>
          <w:rFonts w:ascii="Arial" w:hAnsi="Arial" w:cs="Arial"/>
          <w:b/>
          <w:sz w:val="24"/>
          <w:szCs w:val="24"/>
          <w:lang w:val="ro-RO"/>
        </w:rPr>
        <w:t>5.695.058,13 lei;</w:t>
      </w:r>
    </w:p>
    <w:p w:rsidR="008A45FE" w:rsidRPr="00BC5352" w:rsidRDefault="008A45FE" w:rsidP="006F1CD3">
      <w:pPr>
        <w:pStyle w:val="ListParagraph"/>
        <w:numPr>
          <w:ilvl w:val="0"/>
          <w:numId w:val="1"/>
        </w:numPr>
        <w:spacing w:before="120" w:after="120" w:line="240" w:lineRule="auto"/>
        <w:jc w:val="both"/>
        <w:rPr>
          <w:rFonts w:ascii="Arial" w:hAnsi="Arial" w:cs="Arial"/>
          <w:b/>
          <w:sz w:val="24"/>
          <w:szCs w:val="24"/>
          <w:lang w:val="ro-RO"/>
        </w:rPr>
      </w:pPr>
      <w:r w:rsidRPr="00BC5352">
        <w:rPr>
          <w:rFonts w:ascii="Arial" w:hAnsi="Arial" w:cs="Arial"/>
          <w:sz w:val="24"/>
          <w:szCs w:val="24"/>
          <w:lang w:val="ro-RO"/>
        </w:rPr>
        <w:t xml:space="preserve">Valoare totală contribuție publică: </w:t>
      </w:r>
      <w:r w:rsidRPr="00BC5352">
        <w:rPr>
          <w:rFonts w:ascii="Arial" w:hAnsi="Arial" w:cs="Arial"/>
          <w:b/>
          <w:sz w:val="24"/>
          <w:szCs w:val="24"/>
          <w:lang w:val="ro-RO"/>
        </w:rPr>
        <w:t>5.695.058,13 lei;</w:t>
      </w:r>
    </w:p>
    <w:p w:rsidR="008A45FE" w:rsidRPr="00BC5352" w:rsidRDefault="008A45FE" w:rsidP="006F1CD3">
      <w:pPr>
        <w:pStyle w:val="ListParagraph"/>
        <w:numPr>
          <w:ilvl w:val="0"/>
          <w:numId w:val="1"/>
        </w:numPr>
        <w:spacing w:before="120" w:after="120" w:line="240" w:lineRule="auto"/>
        <w:jc w:val="both"/>
        <w:rPr>
          <w:rFonts w:ascii="Arial" w:hAnsi="Arial" w:cs="Arial"/>
          <w:b/>
          <w:sz w:val="24"/>
          <w:szCs w:val="24"/>
          <w:lang w:val="ro-RO"/>
        </w:rPr>
      </w:pPr>
      <w:r w:rsidRPr="00BC5352">
        <w:rPr>
          <w:rFonts w:ascii="Arial" w:hAnsi="Arial" w:cs="Arial"/>
          <w:sz w:val="24"/>
          <w:szCs w:val="24"/>
          <w:lang w:val="ro-RO"/>
        </w:rPr>
        <w:t xml:space="preserve">Valoare eligibilă nerambursabilă din FEDR </w:t>
      </w:r>
      <w:r w:rsidRPr="00BC5352">
        <w:rPr>
          <w:rFonts w:ascii="Arial" w:hAnsi="Arial" w:cs="Arial"/>
          <w:b/>
          <w:sz w:val="24"/>
          <w:szCs w:val="24"/>
          <w:lang w:val="ro-RO"/>
        </w:rPr>
        <w:t>(70%): 3.986.540,69 lei;</w:t>
      </w:r>
    </w:p>
    <w:p w:rsidR="008A45FE" w:rsidRPr="00BC5352" w:rsidRDefault="008A45FE" w:rsidP="006F1CD3">
      <w:pPr>
        <w:pStyle w:val="ListParagraph"/>
        <w:numPr>
          <w:ilvl w:val="0"/>
          <w:numId w:val="1"/>
        </w:numPr>
        <w:spacing w:before="120" w:after="120" w:line="240" w:lineRule="auto"/>
        <w:jc w:val="both"/>
        <w:rPr>
          <w:rFonts w:ascii="Arial" w:hAnsi="Arial" w:cs="Arial"/>
          <w:b/>
          <w:sz w:val="24"/>
          <w:szCs w:val="24"/>
          <w:lang w:val="ro-RO"/>
        </w:rPr>
      </w:pPr>
      <w:r w:rsidRPr="00BC5352">
        <w:rPr>
          <w:rFonts w:ascii="Arial" w:hAnsi="Arial" w:cs="Arial"/>
          <w:sz w:val="24"/>
          <w:szCs w:val="24"/>
          <w:lang w:val="ro-RO"/>
        </w:rPr>
        <w:t xml:space="preserve">Valoare eligibilă nerambursabilă din bugetul național </w:t>
      </w:r>
      <w:r w:rsidRPr="00BC5352">
        <w:rPr>
          <w:rFonts w:ascii="Arial" w:hAnsi="Arial" w:cs="Arial"/>
          <w:b/>
          <w:sz w:val="24"/>
          <w:szCs w:val="24"/>
          <w:lang w:val="ro-RO"/>
        </w:rPr>
        <w:t>(28%): 1.594.616,28 lei;</w:t>
      </w:r>
    </w:p>
    <w:p w:rsidR="008A45FE" w:rsidRPr="00BC5352" w:rsidRDefault="008A45FE" w:rsidP="006F1CD3">
      <w:pPr>
        <w:pStyle w:val="ListParagraph"/>
        <w:numPr>
          <w:ilvl w:val="0"/>
          <w:numId w:val="1"/>
        </w:numPr>
        <w:spacing w:before="120" w:after="120" w:line="240" w:lineRule="auto"/>
        <w:jc w:val="both"/>
        <w:rPr>
          <w:rFonts w:ascii="Arial" w:hAnsi="Arial" w:cs="Arial"/>
          <w:b/>
          <w:sz w:val="24"/>
          <w:szCs w:val="24"/>
          <w:lang w:val="ro-RO"/>
        </w:rPr>
      </w:pPr>
      <w:r w:rsidRPr="00BC5352">
        <w:rPr>
          <w:rFonts w:ascii="Arial" w:hAnsi="Arial" w:cs="Arial"/>
          <w:sz w:val="24"/>
          <w:szCs w:val="24"/>
          <w:lang w:val="ro-RO"/>
        </w:rPr>
        <w:t xml:space="preserve">Valoarea cofinanțării eligibile a Beneficiarului </w:t>
      </w:r>
      <w:r w:rsidRPr="00BC5352">
        <w:rPr>
          <w:rFonts w:ascii="Arial" w:hAnsi="Arial" w:cs="Arial"/>
          <w:b/>
          <w:sz w:val="24"/>
          <w:szCs w:val="24"/>
          <w:lang w:val="ro-RO"/>
        </w:rPr>
        <w:t>(2%): 113.901,16 lei;</w:t>
      </w:r>
    </w:p>
    <w:p w:rsidR="008A45FE" w:rsidRPr="00BC5352" w:rsidRDefault="008A45FE" w:rsidP="006F1CD3">
      <w:pPr>
        <w:pStyle w:val="ListParagraph"/>
        <w:numPr>
          <w:ilvl w:val="0"/>
          <w:numId w:val="1"/>
        </w:numPr>
        <w:spacing w:before="120" w:after="120" w:line="240" w:lineRule="auto"/>
        <w:jc w:val="both"/>
        <w:rPr>
          <w:rFonts w:ascii="Arial" w:hAnsi="Arial" w:cs="Arial"/>
          <w:b/>
          <w:sz w:val="24"/>
          <w:szCs w:val="24"/>
          <w:lang w:val="ro-RO"/>
        </w:rPr>
      </w:pPr>
      <w:r w:rsidRPr="00BC5352">
        <w:rPr>
          <w:rFonts w:ascii="Arial" w:hAnsi="Arial" w:cs="Arial"/>
          <w:sz w:val="24"/>
          <w:szCs w:val="24"/>
          <w:lang w:val="ro-RO"/>
        </w:rPr>
        <w:t xml:space="preserve">Valoare neeligibilă (inclusiv TVA): </w:t>
      </w:r>
      <w:r w:rsidRPr="00BC5352">
        <w:rPr>
          <w:rFonts w:ascii="Arial" w:hAnsi="Arial" w:cs="Arial"/>
          <w:b/>
          <w:sz w:val="24"/>
          <w:szCs w:val="24"/>
          <w:lang w:val="ro-RO"/>
        </w:rPr>
        <w:t>0 lei.</w:t>
      </w:r>
    </w:p>
    <w:p w:rsidR="0018144B" w:rsidRPr="00BC5352" w:rsidRDefault="0018144B" w:rsidP="006F1CD3">
      <w:pPr>
        <w:spacing w:before="120" w:after="120" w:line="240" w:lineRule="auto"/>
        <w:jc w:val="both"/>
        <w:rPr>
          <w:rFonts w:ascii="Arial" w:hAnsi="Arial" w:cs="Arial"/>
          <w:b/>
          <w:sz w:val="24"/>
          <w:szCs w:val="24"/>
          <w:lang w:val="ro-RO"/>
        </w:rPr>
      </w:pPr>
    </w:p>
    <w:p w:rsidR="008A45FE" w:rsidRPr="00BC5352" w:rsidRDefault="008A45FE" w:rsidP="006F1CD3">
      <w:pPr>
        <w:spacing w:before="120" w:after="120" w:line="240" w:lineRule="auto"/>
        <w:jc w:val="both"/>
        <w:rPr>
          <w:rFonts w:ascii="Arial" w:hAnsi="Arial" w:cs="Arial"/>
          <w:b/>
          <w:sz w:val="24"/>
          <w:szCs w:val="24"/>
          <w:lang w:val="ro-RO"/>
        </w:rPr>
      </w:pPr>
      <w:r w:rsidRPr="00BC5352">
        <w:rPr>
          <w:rFonts w:ascii="Arial" w:hAnsi="Arial" w:cs="Arial"/>
          <w:b/>
          <w:sz w:val="24"/>
          <w:szCs w:val="24"/>
          <w:lang w:val="ro-RO"/>
        </w:rPr>
        <w:t>Perioada de implementare a proiectului este de 71 luni, respectiv între data de 01.01.2014 și 30.10.2019.</w:t>
      </w:r>
    </w:p>
    <w:p w:rsidR="00706361" w:rsidRPr="00BC5352" w:rsidRDefault="00706361" w:rsidP="006F1CD3">
      <w:pPr>
        <w:spacing w:before="120" w:after="120" w:line="240" w:lineRule="auto"/>
        <w:jc w:val="both"/>
        <w:rPr>
          <w:rFonts w:ascii="Arial" w:hAnsi="Arial" w:cs="Arial"/>
          <w:b/>
          <w:sz w:val="24"/>
          <w:szCs w:val="24"/>
          <w:lang w:val="ro-RO"/>
        </w:rPr>
      </w:pPr>
    </w:p>
    <w:p w:rsidR="00706361" w:rsidRPr="00BC5352" w:rsidRDefault="00706361" w:rsidP="00BC5352">
      <w:pPr>
        <w:autoSpaceDE w:val="0"/>
        <w:autoSpaceDN w:val="0"/>
        <w:adjustRightInd w:val="0"/>
        <w:spacing w:before="120" w:after="120" w:line="240" w:lineRule="auto"/>
        <w:jc w:val="both"/>
        <w:rPr>
          <w:rFonts w:ascii="Arial" w:hAnsi="Arial" w:cs="Arial"/>
          <w:b/>
          <w:sz w:val="24"/>
          <w:szCs w:val="24"/>
          <w:lang w:val="ro-RO"/>
        </w:rPr>
      </w:pPr>
      <w:r w:rsidRPr="00BC5352">
        <w:rPr>
          <w:rFonts w:ascii="Arial" w:hAnsi="Arial" w:cs="Arial"/>
          <w:sz w:val="24"/>
          <w:szCs w:val="24"/>
          <w:lang w:val="ro-RO"/>
        </w:rPr>
        <w:t>Pentru informaţii detaliate despre celelalte programe cofinanţate de Uniunea Europeană, vă</w:t>
      </w:r>
      <w:r w:rsidR="006F1CD3" w:rsidRPr="00BC5352">
        <w:rPr>
          <w:rFonts w:ascii="Arial" w:hAnsi="Arial" w:cs="Arial"/>
          <w:sz w:val="24"/>
          <w:szCs w:val="24"/>
          <w:lang w:val="ro-RO"/>
        </w:rPr>
        <w:t xml:space="preserve"> </w:t>
      </w:r>
      <w:r w:rsidRPr="00BC5352">
        <w:rPr>
          <w:rFonts w:ascii="Arial" w:hAnsi="Arial" w:cs="Arial"/>
          <w:sz w:val="24"/>
          <w:szCs w:val="24"/>
          <w:lang w:val="ro-RO"/>
        </w:rPr>
        <w:t xml:space="preserve">invităm să vizitaţi </w:t>
      </w:r>
      <w:hyperlink r:id="rId9" w:history="1">
        <w:r w:rsidR="006F1CD3" w:rsidRPr="00BC5352">
          <w:rPr>
            <w:rStyle w:val="Hyperlink"/>
            <w:rFonts w:ascii="Arial" w:hAnsi="Arial" w:cs="Arial"/>
            <w:sz w:val="24"/>
            <w:szCs w:val="24"/>
            <w:lang w:val="ro-RO"/>
          </w:rPr>
          <w:t>www.fonduri-ue.ro</w:t>
        </w:r>
      </w:hyperlink>
      <w:r w:rsidRPr="00BC5352">
        <w:rPr>
          <w:rFonts w:ascii="Arial" w:hAnsi="Arial" w:cs="Arial"/>
          <w:sz w:val="24"/>
          <w:szCs w:val="24"/>
          <w:lang w:val="ro-RO"/>
        </w:rPr>
        <w:t xml:space="preserve">, precum şi site-ul web al Programului Operaţional Regional 2014-2020, </w:t>
      </w:r>
      <w:hyperlink r:id="rId10" w:history="1">
        <w:r w:rsidR="00BC5352" w:rsidRPr="00BC5352">
          <w:rPr>
            <w:rStyle w:val="Hyperlink"/>
            <w:rFonts w:ascii="Arial" w:hAnsi="Arial" w:cs="Arial"/>
            <w:sz w:val="24"/>
            <w:szCs w:val="24"/>
            <w:lang w:val="ro-RO"/>
          </w:rPr>
          <w:t>www.inforegio.ro</w:t>
        </w:r>
      </w:hyperlink>
      <w:r w:rsidR="00BC5352" w:rsidRPr="00BC5352">
        <w:rPr>
          <w:rFonts w:ascii="Arial" w:hAnsi="Arial" w:cs="Arial"/>
          <w:sz w:val="24"/>
          <w:szCs w:val="24"/>
          <w:lang w:val="ro-RO"/>
        </w:rPr>
        <w:t xml:space="preserve"> </w:t>
      </w:r>
      <w:r w:rsidRPr="00BC5352">
        <w:rPr>
          <w:rFonts w:ascii="Arial" w:hAnsi="Arial" w:cs="Arial"/>
          <w:sz w:val="24"/>
          <w:szCs w:val="24"/>
          <w:lang w:val="ro-RO"/>
        </w:rPr>
        <w:t>și pagina de Facebook a programului (</w:t>
      </w:r>
      <w:hyperlink r:id="rId11" w:history="1">
        <w:r w:rsidR="00BC5352" w:rsidRPr="00BC5352">
          <w:rPr>
            <w:rStyle w:val="Hyperlink"/>
            <w:rFonts w:ascii="Arial" w:hAnsi="Arial" w:cs="Arial"/>
            <w:sz w:val="24"/>
            <w:szCs w:val="24"/>
            <w:lang w:val="ro-RO"/>
          </w:rPr>
          <w:t>www.facebook.com/inforegio.ro</w:t>
        </w:r>
      </w:hyperlink>
      <w:r w:rsidRPr="00BC5352">
        <w:rPr>
          <w:rFonts w:ascii="Arial" w:hAnsi="Arial" w:cs="Arial"/>
          <w:sz w:val="24"/>
          <w:szCs w:val="24"/>
          <w:lang w:val="ro-RO"/>
        </w:rPr>
        <w:t>)</w:t>
      </w:r>
      <w:r w:rsidR="00BC5352" w:rsidRPr="00BC5352">
        <w:rPr>
          <w:rFonts w:ascii="Arial" w:hAnsi="Arial" w:cs="Arial"/>
          <w:sz w:val="24"/>
          <w:szCs w:val="24"/>
          <w:lang w:val="ro-RO"/>
        </w:rPr>
        <w:t>.</w:t>
      </w:r>
    </w:p>
    <w:p w:rsidR="00706361" w:rsidRPr="006F1CD3" w:rsidRDefault="00706361" w:rsidP="006F1CD3">
      <w:pPr>
        <w:spacing w:before="120" w:after="120" w:line="240" w:lineRule="auto"/>
        <w:jc w:val="both"/>
        <w:rPr>
          <w:rFonts w:ascii="Times New Roman" w:hAnsi="Times New Roman" w:cs="Times New Roman"/>
          <w:b/>
          <w:sz w:val="24"/>
          <w:szCs w:val="24"/>
          <w:lang w:val="ro-RO"/>
        </w:rPr>
      </w:pPr>
    </w:p>
    <w:sectPr w:rsidR="00706361" w:rsidRPr="006F1CD3">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6D4" w:rsidRDefault="00F576D4" w:rsidP="00BC5352">
      <w:pPr>
        <w:spacing w:after="0" w:line="240" w:lineRule="auto"/>
      </w:pPr>
      <w:r>
        <w:separator/>
      </w:r>
    </w:p>
  </w:endnote>
  <w:endnote w:type="continuationSeparator" w:id="0">
    <w:p w:rsidR="00F576D4" w:rsidRDefault="00F576D4" w:rsidP="00BC5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5352" w:rsidRDefault="00BC5352">
    <w:pPr>
      <w:pStyle w:val="Footer"/>
    </w:pPr>
    <w:r>
      <w:rPr>
        <w:noProof/>
      </w:rPr>
      <w:pict>
        <v:group id="_x0000_s2049" style="position:absolute;margin-left:0;margin-top:735.95pt;width:609.45pt;height:10.05pt;z-index:-251658240;mso-position-horizontal-relative:page;mso-position-vertical-relative:page" coordorigin=",15495" coordsize="11905,201" o:allowincell="f">
          <v:shape id="_x0000_s2050" style="position:absolute;top:15505;width:889;height:181" coordsize="889,181" o:allowincell="f" path="m,hhl,,,181r818,l889,,,e" fillcolor="#a9368a" stroked="f">
            <v:stroke dashstyle="3 1"/>
            <v:path arrowok="t"/>
          </v:shape>
          <v:shape id="_x0000_s2051" style="position:absolute;left:2630;top:15505;width:1564;height:181" coordsize="1564,181" o:allowincell="f" path="m71,181hhl1564,181r-6,-19l1552,142r-4,-19l1544,103r-3,-20l1539,63r-1,-20l1538,23r,-19l1539,,,,71,181e" fillcolor="#40b553" stroked="f">
            <v:path arrowok="t"/>
          </v:shape>
          <v:shape id="_x0000_s2052" style="position:absolute;left:759;top:15505;width:1983;height:181" coordsize="1983,181" o:allowincell="f" path="m1888,hhl1888,,93,,81,15,70,31,59,48,49,65,40,83r-9,19l24,120,,181r1982,l1958,120r-8,-19l1941,82r-9,-17l1922,47,1911,31,1900,14,1888,e" fillcolor="#257dc0" stroked="f">
            <v:path arrowok="t"/>
          </v:shape>
          <v:shape id="_x0000_s2053" style="position:absolute;left:4168;top:15505;width:1988;height:181" coordsize="1988,181" o:allowincell="f" path="m452,hhl452,,,,,19,,39,1,59,2,79,5,99r3,20l13,138r5,20l24,177r1,4l446,181r1470,l1988,,452,e" fillcolor="#fcb92d" stroked="f">
            <v:stroke dashstyle="solid"/>
            <v:path arrowok="t"/>
          </v:shape>
          <v:shape id="_x0000_s2054" style="position:absolute;left:6728;top:15505;width:1713;height:181" coordsize="1713,181" o:allowincell="f" path="m71,181hhl1712,181r-6,-19l1701,142r-5,-19l1693,103r-3,-20l1688,63r-1,-20l1686,23r1,-19l1687,,,,71,181e" fillcolor="#f27435" stroked="f">
            <v:stroke dashstyle="solid"/>
            <v:path arrowok="t"/>
          </v:shape>
          <v:shape id="_x0000_s2055" style="position:absolute;left:8415;top:15505;width:1503;height:181" coordsize="1503,181" o:allowincell="f" path="m318,hhl318,,,,,19,,39,1,59,2,79,5,99r3,20l13,138r5,20l24,177r1,4l293,181r1138,l1502,,318,e" fillcolor="#ffdd21" stroked="f">
            <v:stroke dashstyle="solid"/>
            <v:path arrowok="t"/>
          </v:shape>
          <v:shape id="_x0000_s2056" style="position:absolute;left:6033;top:15505;width:836;height:181" coordsize="836,181" o:allowincell="f" path="m730,hhl730,,105,,92,14,80,29,68,45,57,62,46,79,36,97r-9,18l18,134r-4,11l,181r836,l822,145r-8,-19l805,107,796,89,786,72,775,55,763,39,751,23,738,8,730,e" fillcolor="#ec3237" stroked="f">
            <v:stroke dashstyle="solid"/>
            <v:path arrowok="t"/>
          </v:shape>
          <v:shape id="_x0000_s2057" style="position:absolute;left:11295;top:15505;width:894;height:181" coordsize="894,181" o:allowincell="f" path="m609,hhl,,71,181r538,l609,xe" fillcolor="#40b553" stroked="f">
            <v:stroke dashstyle="solid"/>
            <v:path arrowok="t"/>
          </v:shape>
          <v:shape id="_x0000_s2058" style="position:absolute;left:9808;top:15505;width:1614;height:181" coordsize="1614,181" o:allowincell="f" path="m1528,hhl1528,,85,,74,16,63,33,54,50,45,68,37,87r-4,8l,181r1614,l1580,95r-8,-19l1563,58r-9,-18l1544,23,1533,6,1528,e" fillcolor="#354b9c" stroked="f">
            <v:stroke dashstyle="solid"/>
            <v:path arrowok="t"/>
          </v:shape>
          <w10:wrap anchorx="page" anchory="page"/>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6D4" w:rsidRDefault="00F576D4" w:rsidP="00BC5352">
      <w:pPr>
        <w:spacing w:after="0" w:line="240" w:lineRule="auto"/>
      </w:pPr>
      <w:r>
        <w:separator/>
      </w:r>
    </w:p>
  </w:footnote>
  <w:footnote w:type="continuationSeparator" w:id="0">
    <w:p w:rsidR="00F576D4" w:rsidRDefault="00F576D4" w:rsidP="00BC535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281EC0"/>
    <w:multiLevelType w:val="hybridMultilevel"/>
    <w:tmpl w:val="D54E8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BDF"/>
    <w:rsid w:val="000119D8"/>
    <w:rsid w:val="0018144B"/>
    <w:rsid w:val="00305529"/>
    <w:rsid w:val="004E287C"/>
    <w:rsid w:val="006F1CD3"/>
    <w:rsid w:val="00706361"/>
    <w:rsid w:val="008A45FE"/>
    <w:rsid w:val="00950BDF"/>
    <w:rsid w:val="00B6114B"/>
    <w:rsid w:val="00BC5352"/>
    <w:rsid w:val="00BE2CEC"/>
    <w:rsid w:val="00F57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19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19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BDF"/>
    <w:rPr>
      <w:rFonts w:ascii="Tahoma" w:hAnsi="Tahoma" w:cs="Tahoma"/>
      <w:sz w:val="16"/>
      <w:szCs w:val="16"/>
    </w:rPr>
  </w:style>
  <w:style w:type="character" w:customStyle="1" w:styleId="Heading2Char">
    <w:name w:val="Heading 2 Char"/>
    <w:basedOn w:val="DefaultParagraphFont"/>
    <w:link w:val="Heading2"/>
    <w:uiPriority w:val="9"/>
    <w:rsid w:val="000119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19D8"/>
    <w:rPr>
      <w:rFonts w:ascii="Times New Roman" w:eastAsia="Times New Roman" w:hAnsi="Times New Roman" w:cs="Times New Roman"/>
      <w:b/>
      <w:bCs/>
      <w:sz w:val="27"/>
      <w:szCs w:val="27"/>
    </w:rPr>
  </w:style>
  <w:style w:type="paragraph" w:styleId="NormalWeb">
    <w:name w:val="Normal (Web)"/>
    <w:basedOn w:val="Normal"/>
    <w:uiPriority w:val="99"/>
    <w:unhideWhenUsed/>
    <w:rsid w:val="000119D8"/>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19D8"/>
    <w:rPr>
      <w:b/>
      <w:bCs/>
    </w:rPr>
  </w:style>
  <w:style w:type="character" w:styleId="Hyperlink">
    <w:name w:val="Hyperlink"/>
    <w:basedOn w:val="DefaultParagraphFont"/>
    <w:uiPriority w:val="99"/>
    <w:unhideWhenUsed/>
    <w:rsid w:val="000119D8"/>
    <w:rPr>
      <w:color w:val="0000FF"/>
      <w:u w:val="single"/>
    </w:rPr>
  </w:style>
  <w:style w:type="paragraph" w:styleId="ListParagraph">
    <w:name w:val="List Paragraph"/>
    <w:basedOn w:val="Normal"/>
    <w:uiPriority w:val="34"/>
    <w:qFormat/>
    <w:rsid w:val="008A45FE"/>
    <w:pPr>
      <w:ind w:left="720"/>
      <w:contextualSpacing/>
    </w:pPr>
  </w:style>
  <w:style w:type="paragraph" w:styleId="Header">
    <w:name w:val="header"/>
    <w:basedOn w:val="Normal"/>
    <w:link w:val="HeaderChar"/>
    <w:uiPriority w:val="99"/>
    <w:unhideWhenUsed/>
    <w:rsid w:val="00BC5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52"/>
  </w:style>
  <w:style w:type="paragraph" w:styleId="Footer">
    <w:name w:val="footer"/>
    <w:basedOn w:val="Normal"/>
    <w:link w:val="FooterChar"/>
    <w:uiPriority w:val="99"/>
    <w:unhideWhenUsed/>
    <w:rsid w:val="00BC5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0119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19D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0B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0BDF"/>
    <w:rPr>
      <w:rFonts w:ascii="Tahoma" w:hAnsi="Tahoma" w:cs="Tahoma"/>
      <w:sz w:val="16"/>
      <w:szCs w:val="16"/>
    </w:rPr>
  </w:style>
  <w:style w:type="character" w:customStyle="1" w:styleId="Heading2Char">
    <w:name w:val="Heading 2 Char"/>
    <w:basedOn w:val="DefaultParagraphFont"/>
    <w:link w:val="Heading2"/>
    <w:uiPriority w:val="9"/>
    <w:rsid w:val="000119D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19D8"/>
    <w:rPr>
      <w:rFonts w:ascii="Times New Roman" w:eastAsia="Times New Roman" w:hAnsi="Times New Roman" w:cs="Times New Roman"/>
      <w:b/>
      <w:bCs/>
      <w:sz w:val="27"/>
      <w:szCs w:val="27"/>
    </w:rPr>
  </w:style>
  <w:style w:type="paragraph" w:styleId="NormalWeb">
    <w:name w:val="Normal (Web)"/>
    <w:basedOn w:val="Normal"/>
    <w:uiPriority w:val="99"/>
    <w:unhideWhenUsed/>
    <w:rsid w:val="000119D8"/>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119D8"/>
    <w:rPr>
      <w:b/>
      <w:bCs/>
    </w:rPr>
  </w:style>
  <w:style w:type="character" w:styleId="Hyperlink">
    <w:name w:val="Hyperlink"/>
    <w:basedOn w:val="DefaultParagraphFont"/>
    <w:uiPriority w:val="99"/>
    <w:unhideWhenUsed/>
    <w:rsid w:val="000119D8"/>
    <w:rPr>
      <w:color w:val="0000FF"/>
      <w:u w:val="single"/>
    </w:rPr>
  </w:style>
  <w:style w:type="paragraph" w:styleId="ListParagraph">
    <w:name w:val="List Paragraph"/>
    <w:basedOn w:val="Normal"/>
    <w:uiPriority w:val="34"/>
    <w:qFormat/>
    <w:rsid w:val="008A45FE"/>
    <w:pPr>
      <w:ind w:left="720"/>
      <w:contextualSpacing/>
    </w:pPr>
  </w:style>
  <w:style w:type="paragraph" w:styleId="Header">
    <w:name w:val="header"/>
    <w:basedOn w:val="Normal"/>
    <w:link w:val="HeaderChar"/>
    <w:uiPriority w:val="99"/>
    <w:unhideWhenUsed/>
    <w:rsid w:val="00BC5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352"/>
  </w:style>
  <w:style w:type="paragraph" w:styleId="Footer">
    <w:name w:val="footer"/>
    <w:basedOn w:val="Normal"/>
    <w:link w:val="FooterChar"/>
    <w:uiPriority w:val="99"/>
    <w:unhideWhenUsed/>
    <w:rsid w:val="00BC5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3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232149">
      <w:bodyDiv w:val="1"/>
      <w:marLeft w:val="0"/>
      <w:marRight w:val="0"/>
      <w:marTop w:val="0"/>
      <w:marBottom w:val="0"/>
      <w:divBdr>
        <w:top w:val="none" w:sz="0" w:space="0" w:color="auto"/>
        <w:left w:val="none" w:sz="0" w:space="0" w:color="auto"/>
        <w:bottom w:val="none" w:sz="0" w:space="0" w:color="auto"/>
        <w:right w:val="none" w:sz="0" w:space="0" w:color="auto"/>
      </w:divBdr>
    </w:div>
    <w:div w:id="463279653">
      <w:bodyDiv w:val="1"/>
      <w:marLeft w:val="0"/>
      <w:marRight w:val="0"/>
      <w:marTop w:val="0"/>
      <w:marBottom w:val="0"/>
      <w:divBdr>
        <w:top w:val="none" w:sz="0" w:space="0" w:color="auto"/>
        <w:left w:val="none" w:sz="0" w:space="0" w:color="auto"/>
        <w:bottom w:val="none" w:sz="0" w:space="0" w:color="auto"/>
        <w:right w:val="none" w:sz="0" w:space="0" w:color="auto"/>
      </w:divBdr>
      <w:divsChild>
        <w:div w:id="514732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acebook.com/inforegio.ro" TargetMode="External"/><Relationship Id="rId5" Type="http://schemas.openxmlformats.org/officeDocument/2006/relationships/webSettings" Target="webSettings.xml"/><Relationship Id="rId10" Type="http://schemas.openxmlformats.org/officeDocument/2006/relationships/hyperlink" Target="http://www.inforegio.ro" TargetMode="External"/><Relationship Id="rId4" Type="http://schemas.openxmlformats.org/officeDocument/2006/relationships/settings" Target="settings.xml"/><Relationship Id="rId9" Type="http://schemas.openxmlformats.org/officeDocument/2006/relationships/hyperlink" Target="http://www.fonduri-ue.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dfc_tbc</dc:creator>
  <cp:lastModifiedBy>dfc_tbc</cp:lastModifiedBy>
  <cp:revision>2</cp:revision>
  <dcterms:created xsi:type="dcterms:W3CDTF">2019-01-30T12:31:00Z</dcterms:created>
  <dcterms:modified xsi:type="dcterms:W3CDTF">2019-01-30T12:31:00Z</dcterms:modified>
</cp:coreProperties>
</file>